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1207135</wp:posOffset>
            </wp:positionH>
            <wp:positionV relativeFrom="paragraph">
              <wp:posOffset>0</wp:posOffset>
            </wp:positionV>
            <wp:extent cx="2281555" cy="1931035"/>
            <wp:effectExtent l="0" t="0" r="4445"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555" cy="193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r>
        <w:rPr>
          <w:rFonts w:ascii="Times New Roman" w:hAnsi="Times New Roman" w:cs="Times New Roman"/>
          <w:b/>
          <w:sz w:val="44"/>
          <w:szCs w:val="44"/>
        </w:rPr>
        <w:t xml:space="preserve">         </w:t>
      </w:r>
    </w:p>
    <w:p w:rsidR="00722CA0" w:rsidRPr="0025665A" w:rsidRDefault="00722CA0" w:rsidP="009907EE">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C6A70" w:rsidP="009907EE">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Pr="00EF15DE" w:rsidRDefault="00113AA5" w:rsidP="009907EE">
      <w:pPr>
        <w:spacing w:before="4"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UŞAK REHBERLİK VE ARAŞTIRMA MERKEZİ </w:t>
      </w:r>
      <w:r w:rsidR="00722CA0" w:rsidRPr="0025665A">
        <w:rPr>
          <w:rFonts w:ascii="Times New Roman" w:hAnsi="Times New Roman" w:cs="Times New Roman"/>
          <w:b/>
          <w:sz w:val="44"/>
          <w:szCs w:val="44"/>
        </w:rPr>
        <w:t>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B76D42" w:rsidP="00113AA5">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B12558">
              <w:rPr>
                <w:rFonts w:ascii="Times New Roman" w:hAnsi="Times New Roman" w:cs="Times New Roman"/>
                <w:sz w:val="24"/>
                <w:szCs w:val="24"/>
                <w:lang w:val="en-US"/>
              </w:rPr>
              <w:t>223</w:t>
            </w:r>
            <w:r w:rsidR="009907EE">
              <w:rPr>
                <w:rFonts w:ascii="Times New Roman" w:hAnsi="Times New Roman" w:cs="Times New Roman"/>
                <w:sz w:val="24"/>
                <w:szCs w:val="24"/>
                <w:lang w:val="en-US"/>
              </w:rPr>
              <w:t xml:space="preserve"> </w:t>
            </w:r>
            <w:r w:rsidR="00113AA5">
              <w:rPr>
                <w:rFonts w:ascii="Times New Roman" w:hAnsi="Times New Roman" w:cs="Times New Roman"/>
                <w:sz w:val="24"/>
                <w:szCs w:val="24"/>
                <w:lang w:val="en-US"/>
              </w:rPr>
              <w:t>3996</w:t>
            </w:r>
            <w:r w:rsidR="009907EE">
              <w:rPr>
                <w:rFonts w:ascii="Times New Roman" w:hAnsi="Times New Roman" w:cs="Times New Roman"/>
                <w:sz w:val="24"/>
                <w:szCs w:val="24"/>
                <w:lang w:val="en-US"/>
              </w:rPr>
              <w:t xml:space="preserve">               </w:t>
            </w:r>
            <w:r w:rsidR="00163DB4">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r w:rsidR="00113AA5">
              <w:rPr>
                <w:rFonts w:ascii="Times New Roman" w:hAnsi="Times New Roman" w:cs="Times New Roman"/>
                <w:sz w:val="24"/>
                <w:szCs w:val="24"/>
                <w:lang w:val="en-US"/>
              </w:rPr>
              <w:t>206682</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Default="0025665A" w:rsidP="00F846AD">
      <w:pPr>
        <w:pStyle w:val="GvdeMetni"/>
        <w:tabs>
          <w:tab w:val="center" w:pos="4536"/>
          <w:tab w:val="left" w:pos="5985"/>
          <w:tab w:val="left" w:pos="6675"/>
        </w:tabs>
        <w:spacing w:before="240"/>
      </w:pPr>
      <w:r>
        <w:tab/>
      </w:r>
    </w:p>
    <w:p w:rsidR="009907EE" w:rsidRPr="00F846AD" w:rsidRDefault="009907EE" w:rsidP="00F846AD">
      <w:pPr>
        <w:pStyle w:val="GvdeMetni"/>
        <w:tabs>
          <w:tab w:val="center" w:pos="4536"/>
          <w:tab w:val="left" w:pos="5985"/>
          <w:tab w:val="left" w:pos="6675"/>
        </w:tabs>
        <w:spacing w:before="240"/>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9907EE" w:rsidP="00ED5FA7">
            <w:pPr>
              <w:pStyle w:val="TableParagraph"/>
              <w:jc w:val="center"/>
              <w:rPr>
                <w:sz w:val="24"/>
                <w:szCs w:val="24"/>
              </w:rPr>
            </w:pPr>
            <w:proofErr w:type="spellStart"/>
            <w:r>
              <w:rPr>
                <w:sz w:val="24"/>
                <w:szCs w:val="24"/>
              </w:rPr>
              <w:t>Durmuş</w:t>
            </w:r>
            <w:proofErr w:type="spellEnd"/>
            <w:r>
              <w:rPr>
                <w:sz w:val="24"/>
                <w:szCs w:val="24"/>
              </w:rPr>
              <w:t xml:space="preserve"> SİNAN</w:t>
            </w:r>
          </w:p>
          <w:p w:rsidR="003C6A70" w:rsidRPr="00ED48EB" w:rsidRDefault="009907EE" w:rsidP="00ED5FA7">
            <w:pPr>
              <w:pStyle w:val="TableParagraph"/>
              <w:jc w:val="center"/>
              <w:rPr>
                <w:sz w:val="24"/>
                <w:szCs w:val="24"/>
              </w:rPr>
            </w:pPr>
            <w:r>
              <w:rPr>
                <w:sz w:val="24"/>
                <w:szCs w:val="24"/>
              </w:rPr>
              <w:t>Müdür Yardımcısı</w:t>
            </w:r>
          </w:p>
        </w:tc>
        <w:tc>
          <w:tcPr>
            <w:tcW w:w="2135" w:type="dxa"/>
          </w:tcPr>
          <w:p w:rsidR="00BD1459" w:rsidRDefault="00BD1459" w:rsidP="004E3A43">
            <w:pPr>
              <w:pStyle w:val="TableParagraph"/>
              <w:rPr>
                <w:sz w:val="24"/>
                <w:szCs w:val="24"/>
              </w:rPr>
            </w:pPr>
          </w:p>
          <w:p w:rsidR="00BD1459" w:rsidRDefault="00BD1459" w:rsidP="004E3A43">
            <w:pPr>
              <w:pStyle w:val="TableParagraph"/>
              <w:rPr>
                <w:sz w:val="24"/>
                <w:szCs w:val="24"/>
              </w:rPr>
            </w:pPr>
          </w:p>
          <w:p w:rsidR="00BD1459" w:rsidRDefault="00BD1459" w:rsidP="004E3A43">
            <w:pPr>
              <w:pStyle w:val="TableParagraph"/>
              <w:rPr>
                <w:sz w:val="24"/>
                <w:szCs w:val="24"/>
              </w:rPr>
            </w:pPr>
          </w:p>
          <w:p w:rsidR="00613DAE" w:rsidRPr="00ED48EB" w:rsidRDefault="00613DAE" w:rsidP="009907EE">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907EE" w:rsidP="00ED5FA7">
            <w:r>
              <w:t xml:space="preserve">        01.07.2021</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9907EE" w:rsidP="009907EE">
            <w:pPr>
              <w:pStyle w:val="TableParagraph"/>
              <w:jc w:val="center"/>
              <w:rPr>
                <w:sz w:val="24"/>
                <w:szCs w:val="24"/>
              </w:rPr>
            </w:pPr>
            <w:r w:rsidRPr="009907EE">
              <w:rPr>
                <w:sz w:val="24"/>
                <w:szCs w:val="24"/>
              </w:rPr>
              <w:t>Mehmet ULUSAL</w:t>
            </w:r>
          </w:p>
          <w:p w:rsidR="00ED5FA7" w:rsidRPr="00ED48EB" w:rsidRDefault="00163DB4" w:rsidP="003C6A70">
            <w:pPr>
              <w:pStyle w:val="TableParagraph"/>
              <w:jc w:val="center"/>
              <w:rPr>
                <w:sz w:val="24"/>
                <w:szCs w:val="24"/>
              </w:rPr>
            </w:pPr>
            <w:r>
              <w:rPr>
                <w:sz w:val="24"/>
                <w:szCs w:val="24"/>
              </w:rPr>
              <w:t>Kurum</w:t>
            </w:r>
            <w:r w:rsidR="009907EE">
              <w:rPr>
                <w:sz w:val="24"/>
                <w:szCs w:val="24"/>
              </w:rPr>
              <w:t xml:space="preserve"> Müdürü</w:t>
            </w:r>
          </w:p>
        </w:tc>
        <w:tc>
          <w:tcPr>
            <w:tcW w:w="2135" w:type="dxa"/>
          </w:tcPr>
          <w:p w:rsidR="00BD1459" w:rsidRDefault="00BD1459" w:rsidP="00BD1459">
            <w:pPr>
              <w:pStyle w:val="TableParagraph"/>
              <w:jc w:val="center"/>
              <w:rPr>
                <w:sz w:val="24"/>
                <w:szCs w:val="24"/>
              </w:rPr>
            </w:pPr>
          </w:p>
          <w:p w:rsidR="00BD1459" w:rsidRDefault="00BD1459" w:rsidP="00BD1459">
            <w:pPr>
              <w:pStyle w:val="TableParagraph"/>
              <w:jc w:val="center"/>
              <w:rPr>
                <w:sz w:val="24"/>
                <w:szCs w:val="24"/>
              </w:rPr>
            </w:pPr>
          </w:p>
          <w:p w:rsidR="00BD1459" w:rsidRDefault="00BD1459" w:rsidP="00BD1459">
            <w:pPr>
              <w:pStyle w:val="TableParagraph"/>
              <w:jc w:val="center"/>
              <w:rPr>
                <w:sz w:val="24"/>
                <w:szCs w:val="24"/>
              </w:rPr>
            </w:pPr>
          </w:p>
          <w:p w:rsidR="00BD1459" w:rsidRDefault="00BD1459" w:rsidP="00BD1459">
            <w:pPr>
              <w:pStyle w:val="TableParagraph"/>
              <w:jc w:val="center"/>
              <w:rPr>
                <w:sz w:val="24"/>
                <w:szCs w:val="24"/>
              </w:rPr>
            </w:pPr>
          </w:p>
          <w:p w:rsidR="00BD1459" w:rsidRDefault="00BD1459" w:rsidP="00BD1459">
            <w:pPr>
              <w:pStyle w:val="TableParagraph"/>
              <w:jc w:val="center"/>
              <w:rPr>
                <w:sz w:val="24"/>
                <w:szCs w:val="24"/>
              </w:rPr>
            </w:pPr>
          </w:p>
          <w:p w:rsidR="00ED5FA7" w:rsidRPr="00ED48EB" w:rsidRDefault="00ED5FA7" w:rsidP="00BD1459">
            <w:pPr>
              <w:pStyle w:val="TableParagraph"/>
              <w:jc w:val="center"/>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9907EE" w:rsidRDefault="009907EE" w:rsidP="009907EE"/>
          <w:p w:rsidR="00ED5FA7" w:rsidRDefault="009907EE" w:rsidP="009907EE">
            <w:r>
              <w:t xml:space="preserve">        </w:t>
            </w:r>
            <w:r w:rsidRPr="009907EE">
              <w:t>01.07.2021</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9907EE" w:rsidRDefault="009907EE" w:rsidP="003C6A70">
            <w:pPr>
              <w:pStyle w:val="TableParagraph"/>
              <w:jc w:val="center"/>
              <w:rPr>
                <w:sz w:val="24"/>
                <w:szCs w:val="24"/>
              </w:rPr>
            </w:pPr>
          </w:p>
          <w:p w:rsidR="00ED5FA7" w:rsidRDefault="009907EE" w:rsidP="00ED5FA7">
            <w:pPr>
              <w:pStyle w:val="TableParagraph"/>
              <w:jc w:val="center"/>
              <w:rPr>
                <w:sz w:val="24"/>
                <w:szCs w:val="24"/>
              </w:rPr>
            </w:pPr>
            <w:r w:rsidRPr="009907EE">
              <w:rPr>
                <w:sz w:val="24"/>
                <w:szCs w:val="24"/>
              </w:rPr>
              <w:t>Mehmet ULUSAL</w:t>
            </w:r>
          </w:p>
          <w:p w:rsidR="00ED5FA7" w:rsidRPr="00ED48EB" w:rsidRDefault="00163DB4" w:rsidP="00ED5FA7">
            <w:pPr>
              <w:pStyle w:val="TableParagraph"/>
              <w:jc w:val="center"/>
              <w:rPr>
                <w:sz w:val="24"/>
                <w:szCs w:val="24"/>
              </w:rPr>
            </w:pPr>
            <w:r>
              <w:rPr>
                <w:sz w:val="24"/>
                <w:szCs w:val="24"/>
              </w:rPr>
              <w:t>Kurum</w:t>
            </w:r>
            <w:r w:rsidR="009907EE">
              <w:rPr>
                <w:sz w:val="24"/>
                <w:szCs w:val="24"/>
              </w:rPr>
              <w:t xml:space="preserve"> Müdürü</w:t>
            </w:r>
          </w:p>
        </w:tc>
        <w:tc>
          <w:tcPr>
            <w:tcW w:w="2135" w:type="dxa"/>
          </w:tcPr>
          <w:p w:rsidR="00BD1459" w:rsidRDefault="00BD1459" w:rsidP="00BD1459">
            <w:pPr>
              <w:pStyle w:val="TableParagraph"/>
              <w:jc w:val="center"/>
              <w:rPr>
                <w:sz w:val="24"/>
                <w:szCs w:val="24"/>
              </w:rPr>
            </w:pPr>
          </w:p>
          <w:p w:rsidR="00BD1459" w:rsidRDefault="00BD1459" w:rsidP="00BD1459">
            <w:pPr>
              <w:pStyle w:val="TableParagraph"/>
              <w:jc w:val="center"/>
              <w:rPr>
                <w:sz w:val="24"/>
                <w:szCs w:val="24"/>
              </w:rPr>
            </w:pPr>
          </w:p>
          <w:p w:rsidR="00BD1459" w:rsidRDefault="00BD1459" w:rsidP="00BD1459">
            <w:pPr>
              <w:pStyle w:val="TableParagraph"/>
              <w:jc w:val="center"/>
              <w:rPr>
                <w:sz w:val="24"/>
                <w:szCs w:val="24"/>
              </w:rPr>
            </w:pPr>
          </w:p>
          <w:p w:rsidR="00ED5FA7" w:rsidRPr="00ED48EB" w:rsidRDefault="00ED5FA7" w:rsidP="00BD1459">
            <w:pPr>
              <w:pStyle w:val="TableParagraph"/>
              <w:jc w:val="center"/>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907EE" w:rsidP="009907EE">
            <w:r>
              <w:t xml:space="preserve">       </w:t>
            </w:r>
            <w:r w:rsidRPr="009907EE">
              <w:t xml:space="preserve"> 01.07.2021</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lastRenderedPageBreak/>
        <w:tab/>
      </w:r>
    </w:p>
    <w:p w:rsidR="00ED5FA7" w:rsidRDefault="00ED5FA7" w:rsidP="00ED48EB">
      <w:pPr>
        <w:tabs>
          <w:tab w:val="left" w:pos="6930"/>
        </w:tabs>
        <w:rPr>
          <w:rFonts w:ascii="Times New Roman" w:hAnsi="Times New Roman" w:cs="Times New Roman"/>
          <w:b/>
          <w:sz w:val="24"/>
          <w:szCs w:val="24"/>
        </w:rPr>
      </w:pPr>
    </w:p>
    <w:p w:rsidR="009F164B" w:rsidRPr="00ED48EB" w:rsidRDefault="002846C7" w:rsidP="00F85B44">
      <w:pPr>
        <w:jc w:val="center"/>
        <w:rPr>
          <w:rFonts w:ascii="Times New Roman" w:hAnsi="Times New Roman" w:cs="Times New Roman"/>
          <w:b/>
          <w:sz w:val="24"/>
          <w:szCs w:val="24"/>
        </w:rPr>
      </w:pPr>
      <w:r>
        <w:rPr>
          <w:rFonts w:ascii="Times New Roman" w:hAnsi="Times New Roman" w:cs="Times New Roman"/>
          <w:b/>
          <w:sz w:val="24"/>
          <w:szCs w:val="24"/>
        </w:rPr>
        <w:t xml:space="preserve">UŞAK REHBERLİK VE ARAŞTIRMA MERKEZİ </w:t>
      </w:r>
      <w:r w:rsidR="009F164B" w:rsidRPr="00ED48EB">
        <w:rPr>
          <w:rFonts w:ascii="Times New Roman" w:hAnsi="Times New Roman" w:cs="Times New Roman"/>
          <w:b/>
          <w:sz w:val="24"/>
          <w:szCs w:val="24"/>
        </w:rPr>
        <w:t>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213D5F" w:rsidP="003861DA">
            <w:pPr>
              <w:jc w:val="center"/>
              <w:rPr>
                <w:rFonts w:ascii="Times New Roman" w:hAnsi="Times New Roman" w:cs="Times New Roman"/>
                <w:b/>
                <w:sz w:val="28"/>
                <w:szCs w:val="28"/>
              </w:rPr>
            </w:pPr>
            <w:r>
              <w:rPr>
                <w:sz w:val="28"/>
                <w:szCs w:val="28"/>
              </w:rPr>
              <w:t>COVİD-19 EYLEM</w:t>
            </w:r>
            <w:r w:rsidR="003861DA" w:rsidRPr="003861DA">
              <w:rPr>
                <w:sz w:val="28"/>
                <w:szCs w:val="28"/>
              </w:rPr>
              <w:t xml:space="preserve"> PLANI HAZIRLAMA KOMİSYONU/EKİBİ</w:t>
            </w:r>
          </w:p>
        </w:tc>
      </w:tr>
      <w:tr w:rsidR="003861DA" w:rsidTr="003861DA">
        <w:trPr>
          <w:trHeight w:val="417"/>
        </w:trPr>
        <w:tc>
          <w:tcPr>
            <w:tcW w:w="4531" w:type="dxa"/>
          </w:tcPr>
          <w:p w:rsidR="003861DA" w:rsidRDefault="002846C7" w:rsidP="00E63B50">
            <w:pPr>
              <w:rPr>
                <w:rFonts w:ascii="Times New Roman" w:hAnsi="Times New Roman" w:cs="Times New Roman"/>
                <w:b/>
                <w:sz w:val="24"/>
                <w:szCs w:val="24"/>
              </w:rPr>
            </w:pPr>
            <w:r>
              <w:rPr>
                <w:rFonts w:ascii="Times New Roman" w:hAnsi="Times New Roman" w:cs="Times New Roman"/>
                <w:b/>
                <w:sz w:val="24"/>
                <w:szCs w:val="24"/>
              </w:rPr>
              <w:t>Durmuş SİNAN</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2846C7" w:rsidP="00E63B50">
            <w:pPr>
              <w:rPr>
                <w:rFonts w:ascii="Times New Roman" w:hAnsi="Times New Roman" w:cs="Times New Roman"/>
                <w:b/>
                <w:sz w:val="24"/>
                <w:szCs w:val="24"/>
              </w:rPr>
            </w:pPr>
            <w:r>
              <w:rPr>
                <w:rFonts w:ascii="Times New Roman" w:hAnsi="Times New Roman" w:cs="Times New Roman"/>
                <w:b/>
                <w:sz w:val="24"/>
                <w:szCs w:val="24"/>
              </w:rPr>
              <w:t>Feyza GÜLER</w:t>
            </w:r>
          </w:p>
        </w:tc>
        <w:tc>
          <w:tcPr>
            <w:tcW w:w="4531" w:type="dxa"/>
          </w:tcPr>
          <w:p w:rsidR="003861DA" w:rsidRDefault="003861DA" w:rsidP="002846C7">
            <w:pPr>
              <w:rPr>
                <w:rFonts w:ascii="Times New Roman" w:hAnsi="Times New Roman" w:cs="Times New Roman"/>
                <w:b/>
                <w:sz w:val="24"/>
                <w:szCs w:val="24"/>
              </w:rPr>
            </w:pPr>
            <w:r>
              <w:rPr>
                <w:sz w:val="20"/>
                <w:szCs w:val="20"/>
              </w:rPr>
              <w:t xml:space="preserve">Okul Sağlığı Ekibi – </w:t>
            </w:r>
            <w:r w:rsidR="002846C7">
              <w:rPr>
                <w:sz w:val="20"/>
                <w:szCs w:val="20"/>
              </w:rPr>
              <w:t>Rehber Öğretmen</w:t>
            </w:r>
          </w:p>
        </w:tc>
      </w:tr>
      <w:tr w:rsidR="003861DA" w:rsidTr="003861DA">
        <w:trPr>
          <w:trHeight w:val="416"/>
        </w:trPr>
        <w:tc>
          <w:tcPr>
            <w:tcW w:w="4531" w:type="dxa"/>
          </w:tcPr>
          <w:p w:rsidR="003861DA" w:rsidRDefault="002846C7" w:rsidP="00E63B50">
            <w:pPr>
              <w:rPr>
                <w:rFonts w:ascii="Times New Roman" w:hAnsi="Times New Roman" w:cs="Times New Roman"/>
                <w:b/>
                <w:sz w:val="24"/>
                <w:szCs w:val="24"/>
              </w:rPr>
            </w:pPr>
            <w:r>
              <w:rPr>
                <w:rFonts w:ascii="Times New Roman" w:hAnsi="Times New Roman" w:cs="Times New Roman"/>
                <w:b/>
                <w:sz w:val="24"/>
                <w:szCs w:val="24"/>
              </w:rPr>
              <w:t>Süleyman SİCİMLİ</w:t>
            </w:r>
          </w:p>
        </w:tc>
        <w:tc>
          <w:tcPr>
            <w:tcW w:w="4531" w:type="dxa"/>
          </w:tcPr>
          <w:p w:rsidR="003861DA" w:rsidRDefault="003861DA" w:rsidP="002846C7">
            <w:pPr>
              <w:rPr>
                <w:rFonts w:ascii="Times New Roman" w:hAnsi="Times New Roman" w:cs="Times New Roman"/>
                <w:b/>
                <w:sz w:val="24"/>
                <w:szCs w:val="24"/>
              </w:rPr>
            </w:pPr>
            <w:r>
              <w:rPr>
                <w:sz w:val="20"/>
                <w:szCs w:val="20"/>
              </w:rPr>
              <w:t xml:space="preserve">Okul Sağlığı Ekibi – </w:t>
            </w:r>
            <w:r w:rsidR="002846C7">
              <w:rPr>
                <w:sz w:val="20"/>
                <w:szCs w:val="20"/>
              </w:rPr>
              <w:t>Özel Eğitim Öğretmeni</w:t>
            </w:r>
          </w:p>
        </w:tc>
      </w:tr>
      <w:tr w:rsidR="003861DA" w:rsidTr="003861DA">
        <w:trPr>
          <w:trHeight w:val="407"/>
        </w:trPr>
        <w:tc>
          <w:tcPr>
            <w:tcW w:w="4531" w:type="dxa"/>
          </w:tcPr>
          <w:p w:rsidR="003861DA" w:rsidRDefault="002846C7" w:rsidP="00E63B50">
            <w:pPr>
              <w:rPr>
                <w:rFonts w:ascii="Times New Roman" w:hAnsi="Times New Roman" w:cs="Times New Roman"/>
                <w:b/>
                <w:sz w:val="24"/>
                <w:szCs w:val="24"/>
              </w:rPr>
            </w:pPr>
            <w:r>
              <w:rPr>
                <w:rFonts w:ascii="Times New Roman" w:hAnsi="Times New Roman" w:cs="Times New Roman"/>
                <w:b/>
                <w:sz w:val="24"/>
                <w:szCs w:val="24"/>
              </w:rPr>
              <w:t>Faruk GÜNEŞ</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Okul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9907EE" w:rsidRDefault="009907EE" w:rsidP="00E63B50"/>
          <w:p w:rsidR="00E63B50" w:rsidRPr="009907EE" w:rsidRDefault="009907EE" w:rsidP="00E63B50">
            <w:r w:rsidRPr="009907EE">
              <w:t>(0276) 227 00 34</w:t>
            </w: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268"/>
        <w:gridCol w:w="3402"/>
        <w:gridCol w:w="2126"/>
      </w:tblGrid>
      <w:tr w:rsidR="00DB71B9" w:rsidRPr="00C20CAC" w:rsidTr="0083520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268"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3402"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12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835200">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9907EE">
            <w:pP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DB71B9" w:rsidRPr="00C20CAC" w:rsidRDefault="002846C7" w:rsidP="00990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Mehmet ULUSAL</w:t>
            </w:r>
          </w:p>
        </w:tc>
        <w:tc>
          <w:tcPr>
            <w:tcW w:w="3402" w:type="dxa"/>
            <w:vAlign w:val="center"/>
          </w:tcPr>
          <w:p w:rsidR="00DB71B9" w:rsidRPr="00C20CAC" w:rsidRDefault="00DB71B9" w:rsidP="00990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126" w:type="dxa"/>
            <w:vAlign w:val="center"/>
          </w:tcPr>
          <w:p w:rsidR="00DB71B9" w:rsidRPr="001E2CC5" w:rsidRDefault="002846C7" w:rsidP="009907EE">
            <w:pPr>
              <w:rPr>
                <w:rFonts w:ascii="Times New Roman" w:hAnsi="Times New Roman" w:cs="Times New Roman"/>
                <w:b w:val="0"/>
                <w:sz w:val="24"/>
                <w:szCs w:val="24"/>
              </w:rPr>
            </w:pPr>
            <w:r>
              <w:rPr>
                <w:rFonts w:ascii="Times New Roman" w:hAnsi="Times New Roman" w:cs="Times New Roman"/>
                <w:b w:val="0"/>
                <w:sz w:val="24"/>
                <w:szCs w:val="24"/>
              </w:rPr>
              <w:t>0</w:t>
            </w:r>
            <w:r w:rsidR="00835200">
              <w:rPr>
                <w:rFonts w:ascii="Times New Roman" w:hAnsi="Times New Roman" w:cs="Times New Roman"/>
                <w:b w:val="0"/>
                <w:sz w:val="24"/>
                <w:szCs w:val="24"/>
              </w:rPr>
              <w:t xml:space="preserve"> 553 863 10</w:t>
            </w:r>
            <w:r>
              <w:rPr>
                <w:rFonts w:ascii="Times New Roman" w:hAnsi="Times New Roman" w:cs="Times New Roman"/>
                <w:b w:val="0"/>
                <w:sz w:val="24"/>
                <w:szCs w:val="24"/>
              </w:rPr>
              <w:t>64</w:t>
            </w:r>
          </w:p>
        </w:tc>
      </w:tr>
      <w:tr w:rsidR="00DB71B9" w:rsidRPr="00C20CAC" w:rsidTr="00835200">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9907EE">
            <w:pP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DB71B9" w:rsidRPr="00C20CAC" w:rsidRDefault="002846C7" w:rsidP="00990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Durmuş</w:t>
            </w:r>
            <w:proofErr w:type="spellEnd"/>
            <w:r>
              <w:rPr>
                <w:rFonts w:ascii="Times New Roman" w:hAnsi="Times New Roman" w:cs="Times New Roman"/>
                <w:sz w:val="24"/>
                <w:szCs w:val="24"/>
              </w:rPr>
              <w:t xml:space="preserve"> SİNAN</w:t>
            </w:r>
          </w:p>
        </w:tc>
        <w:tc>
          <w:tcPr>
            <w:tcW w:w="3402" w:type="dxa"/>
            <w:vAlign w:val="center"/>
          </w:tcPr>
          <w:p w:rsidR="00DB71B9" w:rsidRPr="00C20CAC" w:rsidRDefault="00DB71B9" w:rsidP="00990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126" w:type="dxa"/>
            <w:vAlign w:val="center"/>
          </w:tcPr>
          <w:p w:rsidR="00DB71B9" w:rsidRPr="001E2CC5" w:rsidRDefault="002846C7" w:rsidP="009907EE">
            <w:pPr>
              <w:rPr>
                <w:rFonts w:ascii="Times New Roman" w:hAnsi="Times New Roman" w:cs="Times New Roman"/>
                <w:b w:val="0"/>
                <w:sz w:val="24"/>
                <w:szCs w:val="24"/>
              </w:rPr>
            </w:pPr>
            <w:r>
              <w:rPr>
                <w:rFonts w:ascii="Times New Roman" w:hAnsi="Times New Roman" w:cs="Times New Roman"/>
                <w:b w:val="0"/>
                <w:sz w:val="24"/>
                <w:szCs w:val="24"/>
              </w:rPr>
              <w:t>0</w:t>
            </w:r>
            <w:r w:rsidR="00835200">
              <w:rPr>
                <w:rFonts w:ascii="Times New Roman" w:hAnsi="Times New Roman" w:cs="Times New Roman"/>
                <w:b w:val="0"/>
                <w:sz w:val="24"/>
                <w:szCs w:val="24"/>
              </w:rPr>
              <w:t xml:space="preserve"> 544 626 50</w:t>
            </w:r>
            <w:r>
              <w:rPr>
                <w:rFonts w:ascii="Times New Roman" w:hAnsi="Times New Roman" w:cs="Times New Roman"/>
                <w:b w:val="0"/>
                <w:sz w:val="24"/>
                <w:szCs w:val="24"/>
              </w:rPr>
              <w:t>06</w:t>
            </w:r>
          </w:p>
        </w:tc>
      </w:tr>
      <w:tr w:rsidR="00DB71B9" w:rsidRPr="00C20CAC" w:rsidTr="00835200">
        <w:trPr>
          <w:trHeight w:val="50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9907EE">
            <w:pP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rsidR="00DB71B9" w:rsidRPr="00C20CAC" w:rsidRDefault="002846C7" w:rsidP="00990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Feyza</w:t>
            </w:r>
            <w:proofErr w:type="spellEnd"/>
            <w:r>
              <w:rPr>
                <w:rFonts w:ascii="Times New Roman" w:hAnsi="Times New Roman" w:cs="Times New Roman"/>
                <w:sz w:val="24"/>
                <w:szCs w:val="24"/>
              </w:rPr>
              <w:t xml:space="preserve"> GÜLER</w:t>
            </w:r>
          </w:p>
        </w:tc>
        <w:tc>
          <w:tcPr>
            <w:tcW w:w="3402" w:type="dxa"/>
            <w:vAlign w:val="center"/>
          </w:tcPr>
          <w:p w:rsidR="00DB71B9" w:rsidRPr="0075126B" w:rsidRDefault="004B1023" w:rsidP="00990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REHBER </w:t>
            </w:r>
            <w:r w:rsidR="00DB71B9" w:rsidRPr="0075126B">
              <w:rPr>
                <w:rFonts w:ascii="Times New Roman" w:hAnsi="Times New Roman" w:cs="Times New Roman"/>
                <w:sz w:val="23"/>
                <w:szCs w:val="23"/>
              </w:rPr>
              <w:t>ÖĞRETMENİ</w:t>
            </w:r>
          </w:p>
        </w:tc>
        <w:tc>
          <w:tcPr>
            <w:cnfStyle w:val="000100000000" w:firstRow="0" w:lastRow="0" w:firstColumn="0" w:lastColumn="1" w:oddVBand="0" w:evenVBand="0" w:oddHBand="0" w:evenHBand="0" w:firstRowFirstColumn="0" w:firstRowLastColumn="0" w:lastRowFirstColumn="0" w:lastRowLastColumn="0"/>
            <w:tcW w:w="2126" w:type="dxa"/>
            <w:vAlign w:val="center"/>
          </w:tcPr>
          <w:p w:rsidR="00DB71B9" w:rsidRPr="001E2CC5" w:rsidRDefault="002846C7" w:rsidP="009907EE">
            <w:pPr>
              <w:rPr>
                <w:rFonts w:ascii="Times New Roman" w:hAnsi="Times New Roman" w:cs="Times New Roman"/>
                <w:b w:val="0"/>
                <w:sz w:val="24"/>
                <w:szCs w:val="24"/>
              </w:rPr>
            </w:pPr>
            <w:r>
              <w:rPr>
                <w:rFonts w:ascii="Times New Roman" w:hAnsi="Times New Roman" w:cs="Times New Roman"/>
                <w:b w:val="0"/>
                <w:sz w:val="24"/>
                <w:szCs w:val="24"/>
              </w:rPr>
              <w:t>0</w:t>
            </w:r>
            <w:r w:rsidR="00835200">
              <w:rPr>
                <w:rFonts w:ascii="Times New Roman" w:hAnsi="Times New Roman" w:cs="Times New Roman"/>
                <w:b w:val="0"/>
                <w:sz w:val="24"/>
                <w:szCs w:val="24"/>
              </w:rPr>
              <w:t xml:space="preserve"> 505 313 29</w:t>
            </w:r>
            <w:r>
              <w:rPr>
                <w:rFonts w:ascii="Times New Roman" w:hAnsi="Times New Roman" w:cs="Times New Roman"/>
                <w:b w:val="0"/>
                <w:sz w:val="24"/>
                <w:szCs w:val="24"/>
              </w:rPr>
              <w:t>31</w:t>
            </w:r>
          </w:p>
        </w:tc>
      </w:tr>
      <w:tr w:rsidR="00DB71B9" w:rsidRPr="00C20CAC" w:rsidTr="00835200">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9907EE">
            <w:pP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rsidR="00DB71B9" w:rsidRPr="00C20CAC" w:rsidRDefault="002846C7" w:rsidP="00990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Süleyman</w:t>
            </w:r>
            <w:proofErr w:type="spellEnd"/>
            <w:r>
              <w:rPr>
                <w:rFonts w:ascii="Times New Roman" w:hAnsi="Times New Roman" w:cs="Times New Roman"/>
                <w:sz w:val="24"/>
                <w:szCs w:val="24"/>
              </w:rPr>
              <w:t xml:space="preserve"> SİCİMLİ</w:t>
            </w:r>
          </w:p>
        </w:tc>
        <w:tc>
          <w:tcPr>
            <w:tcW w:w="3402" w:type="dxa"/>
            <w:vAlign w:val="center"/>
          </w:tcPr>
          <w:p w:rsidR="00DB71B9" w:rsidRPr="00C20CAC" w:rsidRDefault="004B1023" w:rsidP="00990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 xml:space="preserve">ÖZEL EĞİTİM </w:t>
            </w:r>
            <w:r w:rsidR="00DB71B9" w:rsidRPr="0075126B">
              <w:rPr>
                <w:rFonts w:ascii="Times New Roman" w:hAnsi="Times New Roman" w:cs="Times New Roman"/>
                <w:sz w:val="23"/>
                <w:szCs w:val="23"/>
              </w:rPr>
              <w:t>ÖĞRETMENİ</w:t>
            </w:r>
          </w:p>
        </w:tc>
        <w:tc>
          <w:tcPr>
            <w:cnfStyle w:val="000100000000" w:firstRow="0" w:lastRow="0" w:firstColumn="0" w:lastColumn="1" w:oddVBand="0" w:evenVBand="0" w:oddHBand="0" w:evenHBand="0" w:firstRowFirstColumn="0" w:firstRowLastColumn="0" w:lastRowFirstColumn="0" w:lastRowLastColumn="0"/>
            <w:tcW w:w="2126" w:type="dxa"/>
            <w:vAlign w:val="center"/>
          </w:tcPr>
          <w:p w:rsidR="00DB71B9" w:rsidRPr="001E2CC5" w:rsidRDefault="002846C7" w:rsidP="009907EE">
            <w:pPr>
              <w:rPr>
                <w:rFonts w:ascii="Times New Roman" w:hAnsi="Times New Roman" w:cs="Times New Roman"/>
                <w:b w:val="0"/>
                <w:sz w:val="24"/>
                <w:szCs w:val="24"/>
              </w:rPr>
            </w:pPr>
            <w:r>
              <w:rPr>
                <w:rFonts w:ascii="Times New Roman" w:hAnsi="Times New Roman" w:cs="Times New Roman"/>
                <w:b w:val="0"/>
                <w:sz w:val="24"/>
                <w:szCs w:val="24"/>
              </w:rPr>
              <w:t>0</w:t>
            </w:r>
            <w:r w:rsidR="00835200">
              <w:rPr>
                <w:rFonts w:ascii="Times New Roman" w:hAnsi="Times New Roman" w:cs="Times New Roman"/>
                <w:b w:val="0"/>
                <w:sz w:val="24"/>
                <w:szCs w:val="24"/>
              </w:rPr>
              <w:t xml:space="preserve"> 505 369 53</w:t>
            </w:r>
            <w:r>
              <w:rPr>
                <w:rFonts w:ascii="Times New Roman" w:hAnsi="Times New Roman" w:cs="Times New Roman"/>
                <w:b w:val="0"/>
                <w:sz w:val="24"/>
                <w:szCs w:val="24"/>
              </w:rPr>
              <w:t>25</w:t>
            </w:r>
          </w:p>
        </w:tc>
      </w:tr>
      <w:tr w:rsidR="00DB71B9" w:rsidRPr="00C20CAC" w:rsidTr="00835200">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9907EE">
            <w:pPr>
              <w:rPr>
                <w:rFonts w:ascii="Times New Roman" w:hAnsi="Times New Roman" w:cs="Times New Roman"/>
                <w:sz w:val="24"/>
                <w:szCs w:val="24"/>
              </w:rPr>
            </w:pPr>
            <w:r>
              <w:rPr>
                <w:rFonts w:ascii="Times New Roman" w:hAnsi="Times New Roman" w:cs="Times New Roman"/>
                <w:sz w:val="24"/>
                <w:szCs w:val="24"/>
              </w:rPr>
              <w:t>5.</w:t>
            </w:r>
          </w:p>
        </w:tc>
        <w:tc>
          <w:tcPr>
            <w:tcW w:w="2268" w:type="dxa"/>
            <w:vAlign w:val="center"/>
          </w:tcPr>
          <w:p w:rsidR="00DB71B9" w:rsidRPr="0075126B" w:rsidRDefault="002846C7" w:rsidP="009907E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Pr>
                <w:rFonts w:ascii="Times New Roman" w:hAnsi="Times New Roman" w:cs="Times New Roman"/>
                <w:b w:val="0"/>
                <w:sz w:val="24"/>
                <w:szCs w:val="24"/>
              </w:rPr>
              <w:t>Faruk</w:t>
            </w:r>
            <w:proofErr w:type="spellEnd"/>
            <w:r>
              <w:rPr>
                <w:rFonts w:ascii="Times New Roman" w:hAnsi="Times New Roman" w:cs="Times New Roman"/>
                <w:b w:val="0"/>
                <w:sz w:val="24"/>
                <w:szCs w:val="24"/>
              </w:rPr>
              <w:t xml:space="preserve"> GÜNEŞ</w:t>
            </w:r>
          </w:p>
        </w:tc>
        <w:tc>
          <w:tcPr>
            <w:tcW w:w="3402" w:type="dxa"/>
            <w:vAlign w:val="center"/>
          </w:tcPr>
          <w:p w:rsidR="00DB71B9" w:rsidRPr="0075126B" w:rsidRDefault="00DB71B9" w:rsidP="009907E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firstRow="0" w:lastRow="0" w:firstColumn="0" w:lastColumn="1" w:oddVBand="0" w:evenVBand="0" w:oddHBand="0" w:evenHBand="0" w:firstRowFirstColumn="0" w:firstRowLastColumn="0" w:lastRowFirstColumn="0" w:lastRowLastColumn="0"/>
            <w:tcW w:w="2126" w:type="dxa"/>
            <w:vAlign w:val="center"/>
          </w:tcPr>
          <w:p w:rsidR="00DB71B9" w:rsidRPr="0075126B" w:rsidRDefault="00835200" w:rsidP="009907EE">
            <w:pPr>
              <w:spacing w:after="160"/>
              <w:rPr>
                <w:rFonts w:ascii="Times New Roman" w:hAnsi="Times New Roman" w:cs="Times New Roman"/>
                <w:b w:val="0"/>
                <w:sz w:val="24"/>
                <w:szCs w:val="24"/>
              </w:rPr>
            </w:pPr>
            <w:r>
              <w:rPr>
                <w:rFonts w:ascii="Times New Roman" w:hAnsi="Times New Roman" w:cs="Times New Roman"/>
                <w:b w:val="0"/>
                <w:sz w:val="24"/>
                <w:szCs w:val="24"/>
              </w:rPr>
              <w:t>0 552 935 15</w:t>
            </w:r>
            <w:r w:rsidR="002846C7">
              <w:rPr>
                <w:rFonts w:ascii="Times New Roman" w:hAnsi="Times New Roman" w:cs="Times New Roman"/>
                <w:b w:val="0"/>
                <w:sz w:val="24"/>
                <w:szCs w:val="24"/>
              </w:rPr>
              <w:t>16</w:t>
            </w:r>
          </w:p>
        </w:tc>
      </w:tr>
    </w:tbl>
    <w:p w:rsidR="00835200" w:rsidRPr="00835200" w:rsidRDefault="00835200" w:rsidP="00835200">
      <w:pPr>
        <w:pStyle w:val="ListeParagraf"/>
        <w:ind w:left="709"/>
        <w:rPr>
          <w:rFonts w:ascii="Times New Roman" w:hAnsi="Times New Roman" w:cs="Times New Roman"/>
          <w:b/>
          <w:sz w:val="24"/>
          <w:szCs w:val="24"/>
        </w:rPr>
      </w:pPr>
    </w:p>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325"/>
        <w:gridCol w:w="489"/>
        <w:gridCol w:w="489"/>
        <w:gridCol w:w="489"/>
        <w:gridCol w:w="489"/>
        <w:gridCol w:w="489"/>
        <w:gridCol w:w="489"/>
        <w:gridCol w:w="489"/>
        <w:gridCol w:w="489"/>
        <w:gridCol w:w="489"/>
        <w:gridCol w:w="489"/>
        <w:gridCol w:w="489"/>
        <w:gridCol w:w="489"/>
        <w:gridCol w:w="489"/>
        <w:gridCol w:w="523"/>
      </w:tblGrid>
      <w:tr w:rsidR="00F51F43" w:rsidRPr="00C20CAC" w:rsidTr="00542B7F">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1266" w:type="dxa"/>
          </w:tcPr>
          <w:p w:rsidR="00F51F43" w:rsidRPr="00543CEB" w:rsidRDefault="00543CEB" w:rsidP="00543CEB">
            <w:pPr>
              <w:pStyle w:val="TableParagraph"/>
              <w:spacing w:before="97" w:line="267" w:lineRule="exact"/>
              <w:ind w:right="209"/>
              <w:rPr>
                <w:b w:val="0"/>
                <w:sz w:val="20"/>
                <w:szCs w:val="20"/>
              </w:rPr>
            </w:pPr>
            <w:r>
              <w:rPr>
                <w:b w:val="0"/>
                <w:sz w:val="20"/>
                <w:szCs w:val="20"/>
              </w:rPr>
              <w:t>TOPLAM</w:t>
            </w:r>
          </w:p>
          <w:p w:rsidR="00F51F43" w:rsidRPr="00543CEB" w:rsidRDefault="00543CEB" w:rsidP="00543CEB">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543CEB">
            <w:pPr>
              <w:pStyle w:val="TableParagraph"/>
              <w:ind w:right="209"/>
              <w:rPr>
                <w:b w:val="0"/>
              </w:rPr>
            </w:pPr>
            <w:r w:rsidRPr="00543CEB">
              <w:rPr>
                <w:b w:val="0"/>
                <w:sz w:val="20"/>
                <w:szCs w:val="20"/>
              </w:rPr>
              <w:t>SAYISI</w:t>
            </w:r>
          </w:p>
        </w:tc>
        <w:tc>
          <w:tcPr>
            <w:tcW w:w="402"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C20CAC">
              <w:rPr>
                <w:b w:val="0"/>
              </w:rPr>
              <w:t>1/A</w:t>
            </w:r>
          </w:p>
        </w:tc>
        <w:tc>
          <w:tcPr>
            <w:tcW w:w="44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C20CAC">
              <w:rPr>
                <w:b w:val="0"/>
              </w:rPr>
              <w:t>1/B</w:t>
            </w:r>
          </w:p>
        </w:tc>
        <w:tc>
          <w:tcPr>
            <w:tcW w:w="325"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1/C</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sidRPr="00C20CAC">
              <w:rPr>
                <w:b w:val="0"/>
              </w:rPr>
              <w:t>/</w:t>
            </w:r>
            <w:r>
              <w:rPr>
                <w:b w:val="0"/>
              </w:rPr>
              <w:t>D</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Pr="00C20CAC">
              <w:rPr>
                <w:b w:val="0"/>
              </w:rPr>
              <w:t>/A</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Pr="00C20CAC">
              <w:rPr>
                <w:b w:val="0"/>
              </w:rPr>
              <w:t>/B</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2/C</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Pr="00C20CAC">
              <w:rPr>
                <w:b w:val="0"/>
              </w:rPr>
              <w:t>/</w:t>
            </w:r>
            <w:r>
              <w:rPr>
                <w:b w:val="0"/>
              </w:rPr>
              <w:t>D</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Pr="00C20CAC">
              <w:rPr>
                <w:b w:val="0"/>
              </w:rPr>
              <w:t>/A</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Pr="00C20CAC">
              <w:rPr>
                <w:b w:val="0"/>
              </w:rPr>
              <w:t>/B</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3/C</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Pr="00C20CAC">
              <w:rPr>
                <w:b w:val="0"/>
              </w:rPr>
              <w:t>/</w:t>
            </w:r>
            <w:r>
              <w:rPr>
                <w:b w:val="0"/>
              </w:rPr>
              <w:t>D</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Pr="00C20CAC">
              <w:rPr>
                <w:b w:val="0"/>
              </w:rPr>
              <w:t>/A</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Pr="00C20CAC">
              <w:rPr>
                <w:b w:val="0"/>
              </w:rPr>
              <w:t>/B</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4/C</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Pr="00C20CAC">
              <w:rPr>
                <w:b w:val="0"/>
              </w:rPr>
              <w:t>/</w:t>
            </w:r>
            <w:r>
              <w:rPr>
                <w:b w:val="0"/>
              </w:rPr>
              <w:t>D</w:t>
            </w:r>
          </w:p>
        </w:tc>
        <w:tc>
          <w:tcPr>
            <w:cnfStyle w:val="000100000000" w:firstRow="0" w:lastRow="0" w:firstColumn="0" w:lastColumn="1" w:oddVBand="0" w:evenVBand="0" w:oddHBand="0" w:evenHBand="0" w:firstRowFirstColumn="0" w:firstRowLastColumn="0" w:lastRowFirstColumn="0" w:lastRowLastColumn="0"/>
            <w:tcW w:w="523" w:type="dxa"/>
            <w:textDirection w:val="btLr"/>
          </w:tcPr>
          <w:p w:rsidR="00F51F43" w:rsidRDefault="00F51F43" w:rsidP="00F51F43">
            <w:pPr>
              <w:pStyle w:val="TableParagraph"/>
              <w:ind w:left="258" w:right="211"/>
              <w:jc w:val="center"/>
              <w:rPr>
                <w:b w:val="0"/>
              </w:rPr>
            </w:pPr>
            <w:r>
              <w:rPr>
                <w:b w:val="0"/>
              </w:rPr>
              <w:t>ANA SINIFI</w:t>
            </w:r>
          </w:p>
        </w:tc>
      </w:tr>
      <w:tr w:rsidR="00F51F43" w:rsidRPr="00C20CAC" w:rsidTr="00542B7F">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51F43" w:rsidRPr="00F51F43" w:rsidRDefault="00F51F43" w:rsidP="00F51F43">
            <w:pPr>
              <w:pStyle w:val="TableParagraph"/>
              <w:spacing w:before="145"/>
              <w:ind w:right="177"/>
              <w:jc w:val="center"/>
              <w:rPr>
                <w:sz w:val="36"/>
                <w:szCs w:val="36"/>
              </w:rPr>
            </w:pPr>
          </w:p>
        </w:tc>
        <w:tc>
          <w:tcPr>
            <w:tcW w:w="402"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49"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325"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tcPr>
          <w:p w:rsidR="00F51F43" w:rsidRPr="00C20CAC" w:rsidRDefault="00F51F43" w:rsidP="00F51F43">
            <w:pPr>
              <w:pStyle w:val="TableParagraph"/>
              <w:spacing w:before="145"/>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835200"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2152622</wp:posOffset>
                </wp:positionH>
                <wp:positionV relativeFrom="paragraph">
                  <wp:posOffset>625088</wp:posOffset>
                </wp:positionV>
                <wp:extent cx="1226517" cy="241494"/>
                <wp:effectExtent l="0" t="0" r="69215" b="101600"/>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6517" cy="24149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368669B"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5pt;margin-top:49.2pt;width:96.6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3330299</wp:posOffset>
                </wp:positionH>
                <wp:positionV relativeFrom="paragraph">
                  <wp:posOffset>275232</wp:posOffset>
                </wp:positionV>
                <wp:extent cx="2313305" cy="1351722"/>
                <wp:effectExtent l="0" t="0" r="10795" b="20320"/>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1351722"/>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0" o:spid="_x0000_s1026" type="#_x0000_t202" style="position:absolute;left:0;text-align:left;margin-left:262.25pt;margin-top:21.65pt;width:182.15pt;height:10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" fillcolor="white [3201]" strokecolor="#a8d08d [1945]" strokeweight="1pt">
                <v:path arrowok="t"/>
                <v:textbox inset="0,0,0,0">
                  <w:txbxContent>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mc:Fallback>
        </mc:AlternateContent>
      </w:r>
      <w:r w:rsidR="00523CDA">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187325</wp:posOffset>
                </wp:positionV>
                <wp:extent cx="2153920" cy="1057275"/>
                <wp:effectExtent l="0" t="0" r="17780" b="28575"/>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05727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5E7" w:rsidRDefault="00C205E7" w:rsidP="00835200">
                            <w:pPr>
                              <w:spacing w:before="183" w:line="276" w:lineRule="auto"/>
                              <w:ind w:right="594"/>
                              <w:rPr>
                                <w:rFonts w:ascii="Carlito" w:hAnsi="Carlito"/>
                              </w:rPr>
                            </w:pPr>
                          </w:p>
                          <w:p w:rsidR="00C20CAC" w:rsidRPr="00553302" w:rsidRDefault="00835200" w:rsidP="00C20CAC">
                            <w:pPr>
                              <w:spacing w:before="183" w:line="276" w:lineRule="auto"/>
                              <w:ind w:left="661" w:right="594" w:hanging="104"/>
                              <w:jc w:val="center"/>
                              <w:rPr>
                                <w:rFonts w:ascii="Carlito" w:hAnsi="Carlito"/>
                              </w:rPr>
                            </w:pPr>
                            <w:r>
                              <w:rPr>
                                <w:rFonts w:ascii="Carlito" w:hAnsi="Carlito"/>
                              </w:rPr>
                              <w:t>KURUM</w:t>
                            </w:r>
                            <w:r w:rsidR="00C20CAC" w:rsidRPr="00553302">
                              <w:rPr>
                                <w:rFonts w:ascii="Carlito" w:hAnsi="Carlito"/>
                              </w:rPr>
                              <w:t xml:space="preserve">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 36" o:spid="_x0000_s1027" type="#_x0000_t202" style="position:absolute;left:0;text-align:left;margin-left:.5pt;margin-top:14.75pt;width:169.6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" fillcolor="white [3201]" strokecolor="#a8d08d [1945]" strokeweight="1pt">
                <v:path arrowok="t"/>
                <v:textbox inset="0,0,0,0">
                  <w:txbxContent>
                    <w:p w:rsidR="00C205E7" w:rsidRDefault="00C205E7" w:rsidP="00835200">
                      <w:pPr>
                        <w:spacing w:before="183" w:line="276" w:lineRule="auto"/>
                        <w:ind w:right="594"/>
                        <w:rPr>
                          <w:rFonts w:ascii="Carlito" w:hAnsi="Carlito"/>
                        </w:rPr>
                      </w:pPr>
                    </w:p>
                    <w:p w:rsidR="00C20CAC" w:rsidRPr="00553302" w:rsidRDefault="00835200" w:rsidP="00C20CAC">
                      <w:pPr>
                        <w:spacing w:before="183" w:line="276" w:lineRule="auto"/>
                        <w:ind w:left="661" w:right="594" w:hanging="104"/>
                        <w:jc w:val="center"/>
                        <w:rPr>
                          <w:rFonts w:ascii="Carlito" w:hAnsi="Carlito"/>
                        </w:rPr>
                      </w:pPr>
                      <w:r>
                        <w:rPr>
                          <w:rFonts w:ascii="Carlito" w:hAnsi="Carlito"/>
                        </w:rPr>
                        <w:t>KURUM</w:t>
                      </w:r>
                      <w:r w:rsidR="00C20CAC" w:rsidRPr="00553302">
                        <w:rPr>
                          <w:rFonts w:ascii="Carlito" w:hAnsi="Carlito"/>
                        </w:rPr>
                        <w:t xml:space="preserve"> MÜDÜR YARDIMCISI</w:t>
                      </w:r>
                    </w:p>
                  </w:txbxContent>
                </v:textbox>
                <w10:wrap type="topAndBottom"/>
              </v:shape>
            </w:pict>
          </mc:Fallback>
        </mc:AlternateContent>
      </w:r>
      <w:r w:rsidR="00C20CAC">
        <w:rPr>
          <w:rFonts w:ascii="Times New Roman" w:hAnsi="Times New Roman" w:cs="Times New Roman"/>
          <w:b/>
          <w:sz w:val="24"/>
          <w:szCs w:val="24"/>
        </w:rPr>
        <w:tab/>
      </w:r>
    </w:p>
    <w:p w:rsidR="00C20CAC" w:rsidRPr="00F846AD" w:rsidRDefault="00835200" w:rsidP="00F846AD">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2113749</wp:posOffset>
                </wp:positionH>
                <wp:positionV relativeFrom="paragraph">
                  <wp:posOffset>1095817</wp:posOffset>
                </wp:positionV>
                <wp:extent cx="1168842" cy="516503"/>
                <wp:effectExtent l="38100" t="0" r="12700" b="9334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8842" cy="51650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A663D9E" id="Dirsek Bağlayıcısı 251" o:spid="_x0000_s1026" type="#_x0000_t34" style="position:absolute;margin-left:166.45pt;margin-top:86.3pt;width:92.05pt;height:40.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1389573</wp:posOffset>
                </wp:positionV>
                <wp:extent cx="2153920" cy="1009650"/>
                <wp:effectExtent l="0" t="0" r="17780" b="19050"/>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00965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09.4pt;width:169.6pt;height:7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anchorx="margin"/>
              </v:shape>
            </w:pict>
          </mc:Fallback>
        </mc:AlternateContent>
      </w: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lastRenderedPageBreak/>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lastRenderedPageBreak/>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 xml:space="preserve">faaliyet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2"/>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r w:rsidRPr="00664ECC">
              <w:rPr>
                <w:rFonts w:ascii="Times New Roman" w:hAnsi="Times New Roman" w:cs="Times New Roman"/>
                <w:sz w:val="24"/>
                <w:szCs w:val="24"/>
              </w:rPr>
              <w:t xml:space="preserve">Kurum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iletişim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3"/>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 xml:space="preserve">Kurum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4"/>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r w:rsidRPr="00664ECC">
              <w:rPr>
                <w:rFonts w:ascii="Times New Roman" w:hAnsi="Times New Roman" w:cs="Times New Roman"/>
                <w:sz w:val="24"/>
                <w:szCs w:val="24"/>
              </w:rPr>
              <w:t xml:space="preserve">iletişim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5"/>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6"/>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ile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kontamine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ve enfeksiyon kontrol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iletişim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Faaliyet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faaliyet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7"/>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r w:rsidRPr="00664ECC">
              <w:rPr>
                <w:rFonts w:ascii="Times New Roman" w:hAnsi="Times New Roman" w:cs="Times New Roman"/>
                <w:sz w:val="24"/>
                <w:szCs w:val="24"/>
              </w:rPr>
              <w:t xml:space="preserve">Kurum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ile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8"/>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tem</w:t>
            </w:r>
            <w:r w:rsidR="00362257" w:rsidRPr="00664ECC">
              <w:rPr>
                <w:rFonts w:ascii="Times New Roman" w:hAnsi="Times New Roman" w:cs="Times New Roman"/>
                <w:sz w:val="24"/>
                <w:szCs w:val="24"/>
              </w:rPr>
              <w:t xml:space="preserve">izlik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Sağlık Bakanlığı web sayfasının takip edilmesi.</w:t>
            </w:r>
            <w:proofErr w:type="gramEnd"/>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spellStart"/>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spellEnd"/>
            <w:proofErr w:type="gramEnd"/>
            <w:r w:rsidRPr="00664ECC">
              <w:rPr>
                <w:rFonts w:ascii="Times New Roman" w:hAnsi="Times New Roman" w:cs="Times New Roman"/>
                <w:sz w:val="24"/>
                <w:szCs w:val="24"/>
              </w:rPr>
              <w:t xml:space="preserve">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proofErr w:type="gramStart"/>
            <w:r w:rsidRPr="00664ECC">
              <w:rPr>
                <w:rFonts w:ascii="Times New Roman" w:hAnsi="Times New Roman" w:cs="Times New Roman"/>
                <w:sz w:val="24"/>
                <w:szCs w:val="24"/>
              </w:rPr>
              <w:t>yada</w:t>
            </w:r>
            <w:proofErr w:type="gramEnd"/>
            <w:r w:rsidRPr="00664ECC">
              <w:rPr>
                <w:rFonts w:ascii="Times New Roman" w:hAnsi="Times New Roman" w:cs="Times New Roman"/>
                <w:sz w:val="24"/>
                <w:szCs w:val="24"/>
              </w:rPr>
              <w:t xml:space="preserve">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Pr>
                <w:rFonts w:ascii="Times New Roman" w:hAnsi="Times New Roman" w:cs="Times New Roman"/>
                <w:b/>
                <w:sz w:val="24"/>
                <w:szCs w:val="24"/>
              </w:rPr>
              <w:t xml:space="preserve">  </w:t>
            </w:r>
            <w:r w:rsidRPr="00CF407E">
              <w:rPr>
                <w:rFonts w:ascii="Times New Roman" w:hAnsi="Times New Roman" w:cs="Times New Roman"/>
                <w:sz w:val="24"/>
                <w:szCs w:val="24"/>
              </w:rPr>
              <w:t xml:space="preserve">Çalışanların çalışma verimini korumak ve ruhsal sorunlarını en aza </w:t>
            </w:r>
            <w:r w:rsidRPr="00CF407E">
              <w:rPr>
                <w:rFonts w:ascii="Times New Roman" w:hAnsi="Times New Roman" w:cs="Times New Roman"/>
                <w:sz w:val="24"/>
                <w:szCs w:val="24"/>
              </w:rPr>
              <w:lastRenderedPageBreak/>
              <w:t>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lastRenderedPageBreak/>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olarak </w:t>
      </w:r>
      <w:proofErr w:type="gramStart"/>
      <w:r w:rsidRPr="00CF407E">
        <w:rPr>
          <w:rFonts w:ascii="Times New Roman" w:eastAsiaTheme="majorEastAsia" w:hAnsi="Times New Roman" w:cs="Times New Roman"/>
          <w:bCs/>
          <w:sz w:val="24"/>
          <w:szCs w:val="24"/>
        </w:rPr>
        <w:t>hijyen</w:t>
      </w:r>
      <w:proofErr w:type="gramEnd"/>
      <w:r w:rsidRPr="00CF407E">
        <w:rPr>
          <w:rFonts w:ascii="Times New Roman" w:eastAsiaTheme="majorEastAsia" w:hAnsi="Times New Roman" w:cs="Times New Roman"/>
          <w:bCs/>
          <w:sz w:val="24"/>
          <w:szCs w:val="24"/>
        </w:rPr>
        <w:t xml:space="preserve">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(COVID-19 vb.) kuruluşa acil durumlar haricinde ziyaretçi </w:t>
      </w:r>
      <w:r w:rsidRPr="00CF407E">
        <w:rPr>
          <w:rFonts w:ascii="Times New Roman" w:eastAsiaTheme="majorEastAsia" w:hAnsi="Times New Roman" w:cs="Times New Roman"/>
          <w:b/>
          <w:bCs/>
          <w:color w:val="2E74B5" w:themeColor="accent1" w:themeShade="BF"/>
          <w:sz w:val="24"/>
          <w:szCs w:val="24"/>
        </w:rPr>
        <w:lastRenderedPageBreak/>
        <w:t>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w:t>
      </w:r>
      <w:proofErr w:type="spellStart"/>
      <w:r w:rsidRPr="00CF407E">
        <w:rPr>
          <w:rFonts w:ascii="Times New Roman" w:eastAsiaTheme="majorEastAsia" w:hAnsi="Times New Roman" w:cs="Times New Roman"/>
          <w:bCs/>
          <w:sz w:val="24"/>
          <w:szCs w:val="24"/>
        </w:rPr>
        <w:t>Soyad</w:t>
      </w:r>
      <w:proofErr w:type="spellEnd"/>
      <w:r w:rsidRPr="00CF407E">
        <w:rPr>
          <w:rFonts w:ascii="Times New Roman" w:eastAsiaTheme="majorEastAsia" w:hAnsi="Times New Roman" w:cs="Times New Roman"/>
          <w:bCs/>
          <w:sz w:val="24"/>
          <w:szCs w:val="24"/>
        </w:rPr>
        <w:t>,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(COVID-19 vb.)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lastRenderedPageBreak/>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w:t>
      </w:r>
      <w:proofErr w:type="spellStart"/>
      <w:r w:rsidRPr="00CF407E">
        <w:rPr>
          <w:rFonts w:ascii="Times New Roman" w:hAnsi="Times New Roman" w:cs="Times New Roman"/>
          <w:sz w:val="24"/>
          <w:szCs w:val="24"/>
        </w:rPr>
        <w:t>na</w:t>
      </w:r>
      <w:proofErr w:type="spellEnd"/>
      <w:r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CF407E">
        <w:rPr>
          <w:rFonts w:ascii="Times New Roman" w:eastAsiaTheme="majorEastAsia" w:hAnsi="Times New Roman" w:cs="Times New Roman"/>
          <w:b/>
          <w:bCs/>
          <w:color w:val="2E74B5" w:themeColor="accent1" w:themeShade="BF"/>
          <w:sz w:val="24"/>
          <w:szCs w:val="24"/>
        </w:rPr>
        <w:t>izolasyon</w:t>
      </w:r>
      <w:proofErr w:type="gramEnd"/>
      <w:r w:rsidRPr="00CF407E">
        <w:rPr>
          <w:rFonts w:ascii="Times New Roman" w:eastAsiaTheme="majorEastAsia" w:hAnsi="Times New Roman" w:cs="Times New Roman"/>
          <w:b/>
          <w:bCs/>
          <w:color w:val="2E74B5" w:themeColor="accent1" w:themeShade="BF"/>
          <w:sz w:val="24"/>
          <w:szCs w:val="24"/>
        </w:rPr>
        <w:t xml:space="preserve">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 </w:t>
      </w: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835200" w:rsidRDefault="00835200" w:rsidP="00835200">
      <w:pPr>
        <w:widowControl w:val="0"/>
        <w:autoSpaceDE w:val="0"/>
        <w:autoSpaceDN w:val="0"/>
        <w:spacing w:after="0" w:line="240" w:lineRule="auto"/>
        <w:rPr>
          <w:rFonts w:ascii="Times New Roman" w:eastAsiaTheme="majorEastAsia" w:hAnsi="Times New Roman" w:cs="Times New Roman"/>
          <w:bCs/>
          <w:sz w:val="24"/>
          <w:szCs w:val="24"/>
        </w:rPr>
      </w:pPr>
    </w:p>
    <w:p w:rsidR="00835200" w:rsidRDefault="00835200" w:rsidP="00835200">
      <w:pPr>
        <w:widowControl w:val="0"/>
        <w:autoSpaceDE w:val="0"/>
        <w:autoSpaceDN w:val="0"/>
        <w:spacing w:after="0" w:line="240" w:lineRule="auto"/>
        <w:rPr>
          <w:rFonts w:ascii="Times New Roman" w:eastAsiaTheme="majorEastAsia" w:hAnsi="Times New Roman" w:cs="Times New Roman"/>
          <w:bCs/>
          <w:sz w:val="24"/>
          <w:szCs w:val="24"/>
        </w:rPr>
      </w:pPr>
    </w:p>
    <w:p w:rsidR="00835200" w:rsidRPr="00835200" w:rsidRDefault="00835200" w:rsidP="00835200">
      <w:pPr>
        <w:widowControl w:val="0"/>
        <w:autoSpaceDE w:val="0"/>
        <w:autoSpaceDN w:val="0"/>
        <w:spacing w:after="0" w:line="240" w:lineRule="auto"/>
        <w:rPr>
          <w:rFonts w:ascii="Times New Roman" w:eastAsiaTheme="majorEastAsia" w:hAnsi="Times New Roman" w:cs="Times New Roman"/>
          <w:bCs/>
          <w:sz w:val="24"/>
          <w:szCs w:val="24"/>
        </w:rPr>
      </w:pP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lastRenderedPageBreak/>
              <w:tab/>
            </w:r>
            <w:r w:rsidRPr="00664ECC">
              <w:rPr>
                <w:rFonts w:ascii="Times New Roman" w:hAnsi="Times New Roman" w:cs="Times New Roman"/>
                <w:sz w:val="24"/>
                <w:szCs w:val="24"/>
              </w:rPr>
              <w:t>COVİD-19 SONRASI YAPILACAK FAALİYETLER</w:t>
            </w:r>
          </w:p>
        </w:tc>
      </w:tr>
      <w:tr w:rsidR="00832D67" w:rsidRPr="00664ECC" w:rsidTr="00F72F9A">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8715"/>
        <w:tblW w:w="10372" w:type="dxa"/>
        <w:tblLayout w:type="fixed"/>
        <w:tblLook w:val="01E0" w:firstRow="1" w:lastRow="1" w:firstColumn="1" w:lastColumn="1" w:noHBand="0" w:noVBand="0"/>
      </w:tblPr>
      <w:tblGrid>
        <w:gridCol w:w="5327"/>
        <w:gridCol w:w="5045"/>
      </w:tblGrid>
      <w:tr w:rsidR="00835200" w:rsidRPr="00EA1DDD" w:rsidTr="00835200">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835200" w:rsidRPr="00EA1DDD" w:rsidRDefault="00835200" w:rsidP="00835200">
            <w:pPr>
              <w:pStyle w:val="TableParagraph"/>
              <w:spacing w:before="9"/>
              <w:ind w:left="721" w:right="710"/>
              <w:jc w:val="center"/>
              <w:rPr>
                <w:sz w:val="24"/>
                <w:szCs w:val="24"/>
              </w:rPr>
            </w:pPr>
            <w:proofErr w:type="spellStart"/>
            <w:r w:rsidRPr="00EA1DDD">
              <w:rPr>
                <w:sz w:val="24"/>
                <w:szCs w:val="24"/>
              </w:rPr>
              <w:t>Hazırlayan</w:t>
            </w:r>
            <w:proofErr w:type="spellEnd"/>
          </w:p>
          <w:p w:rsidR="00835200" w:rsidRPr="00EA1DDD" w:rsidRDefault="00835200" w:rsidP="00835200">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835200" w:rsidRPr="00EA1DDD" w:rsidRDefault="00835200" w:rsidP="00835200">
            <w:pPr>
              <w:pStyle w:val="TableParagraph"/>
              <w:spacing w:before="4" w:line="264" w:lineRule="exact"/>
              <w:ind w:right="34"/>
              <w:jc w:val="center"/>
              <w:rPr>
                <w:sz w:val="24"/>
                <w:szCs w:val="24"/>
              </w:rPr>
            </w:pPr>
            <w:proofErr w:type="spellStart"/>
            <w:r w:rsidRPr="00EA1DDD">
              <w:rPr>
                <w:sz w:val="24"/>
                <w:szCs w:val="24"/>
              </w:rPr>
              <w:t>Onaylayan</w:t>
            </w:r>
            <w:proofErr w:type="spellEnd"/>
          </w:p>
          <w:p w:rsidR="00835200" w:rsidRPr="00EA1DDD" w:rsidRDefault="00835200" w:rsidP="00835200">
            <w:pPr>
              <w:pStyle w:val="TableParagraph"/>
              <w:spacing w:before="4" w:line="264" w:lineRule="exact"/>
              <w:ind w:right="34"/>
              <w:jc w:val="center"/>
              <w:rPr>
                <w:sz w:val="24"/>
                <w:szCs w:val="24"/>
              </w:rPr>
            </w:pPr>
            <w:r w:rsidRPr="00EA1DDD">
              <w:rPr>
                <w:sz w:val="24"/>
                <w:szCs w:val="24"/>
              </w:rPr>
              <w:t>Okul Müdürü</w:t>
            </w:r>
          </w:p>
        </w:tc>
      </w:tr>
      <w:tr w:rsidR="00835200" w:rsidRPr="00EA1DDD" w:rsidTr="00835200">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835200" w:rsidRPr="00EA1DDD" w:rsidRDefault="00835200" w:rsidP="00835200">
            <w:pPr>
              <w:pStyle w:val="TableParagraph"/>
              <w:spacing w:line="232" w:lineRule="exact"/>
              <w:ind w:right="721"/>
              <w:jc w:val="center"/>
              <w:rPr>
                <w:sz w:val="24"/>
                <w:szCs w:val="24"/>
              </w:rPr>
            </w:pPr>
          </w:p>
          <w:p w:rsidR="00835200" w:rsidRPr="00EA1DDD" w:rsidRDefault="00835200" w:rsidP="00835200">
            <w:pPr>
              <w:pStyle w:val="TableParagraph"/>
              <w:spacing w:line="232" w:lineRule="exact"/>
              <w:ind w:right="721"/>
              <w:jc w:val="center"/>
              <w:rPr>
                <w:sz w:val="24"/>
                <w:szCs w:val="24"/>
              </w:rPr>
            </w:pPr>
            <w:r>
              <w:rPr>
                <w:sz w:val="24"/>
                <w:szCs w:val="24"/>
              </w:rPr>
              <w:t xml:space="preserve">       </w:t>
            </w:r>
            <w:proofErr w:type="spellStart"/>
            <w:r>
              <w:rPr>
                <w:sz w:val="24"/>
                <w:szCs w:val="24"/>
              </w:rPr>
              <w:t>Durmuş</w:t>
            </w:r>
            <w:proofErr w:type="spellEnd"/>
            <w:r>
              <w:rPr>
                <w:sz w:val="24"/>
                <w:szCs w:val="24"/>
              </w:rPr>
              <w:t xml:space="preserve"> SİNAN</w:t>
            </w:r>
          </w:p>
          <w:p w:rsidR="00835200" w:rsidRPr="00EA1DDD" w:rsidRDefault="00835200" w:rsidP="00835200">
            <w:pPr>
              <w:pStyle w:val="TableParagraph"/>
              <w:spacing w:line="232" w:lineRule="exact"/>
              <w:ind w:right="721"/>
              <w:jc w:val="center"/>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835200" w:rsidRPr="00EA1DDD" w:rsidRDefault="00835200" w:rsidP="00835200">
            <w:pPr>
              <w:pStyle w:val="TableParagraph"/>
              <w:jc w:val="center"/>
              <w:rPr>
                <w:sz w:val="24"/>
                <w:szCs w:val="24"/>
              </w:rPr>
            </w:pPr>
          </w:p>
          <w:p w:rsidR="00835200" w:rsidRPr="00EA1DDD" w:rsidRDefault="00835200" w:rsidP="00835200">
            <w:pPr>
              <w:pStyle w:val="TableParagraph"/>
              <w:spacing w:before="7"/>
              <w:jc w:val="center"/>
              <w:rPr>
                <w:sz w:val="24"/>
                <w:szCs w:val="24"/>
              </w:rPr>
            </w:pPr>
            <w:r>
              <w:rPr>
                <w:sz w:val="24"/>
                <w:szCs w:val="24"/>
              </w:rPr>
              <w:t>Mehmet ULUSAL</w:t>
            </w:r>
          </w:p>
          <w:p w:rsidR="00835200" w:rsidRPr="00EA1DDD" w:rsidRDefault="00835200" w:rsidP="00835200">
            <w:pPr>
              <w:pStyle w:val="TableParagraph"/>
              <w:spacing w:line="232" w:lineRule="exact"/>
              <w:ind w:left="1779" w:right="1768"/>
              <w:jc w:val="center"/>
              <w:rPr>
                <w:sz w:val="24"/>
                <w:szCs w:val="24"/>
              </w:rPr>
            </w:pPr>
          </w:p>
        </w:tc>
      </w:tr>
    </w:tbl>
    <w:p w:rsidR="00587683" w:rsidRPr="00C66C21" w:rsidRDefault="00587683" w:rsidP="009C1660">
      <w:pPr>
        <w:jc w:val="both"/>
        <w:rPr>
          <w:rFonts w:ascii="Times New Roman" w:hAnsi="Times New Roman" w:cs="Times New Roman"/>
          <w:sz w:val="24"/>
          <w:szCs w:val="24"/>
        </w:rPr>
      </w:pPr>
      <w:bookmarkStart w:id="9" w:name="_GoBack"/>
      <w:bookmarkEnd w:id="9"/>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42" w:rsidRDefault="00B76D42" w:rsidP="00C8628E">
      <w:pPr>
        <w:spacing w:after="0" w:line="240" w:lineRule="auto"/>
      </w:pPr>
      <w:r>
        <w:separator/>
      </w:r>
    </w:p>
  </w:endnote>
  <w:endnote w:type="continuationSeparator" w:id="0">
    <w:p w:rsidR="00B76D42" w:rsidRDefault="00B76D42"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42" w:rsidRDefault="00B76D42" w:rsidP="00C8628E">
      <w:pPr>
        <w:spacing w:after="0" w:line="240" w:lineRule="auto"/>
      </w:pPr>
      <w:r>
        <w:separator/>
      </w:r>
    </w:p>
  </w:footnote>
  <w:footnote w:type="continuationSeparator" w:id="0">
    <w:p w:rsidR="00B76D42" w:rsidRDefault="00B76D42"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9924" w:type="dxa"/>
      <w:tblInd w:w="-431" w:type="dxa"/>
      <w:tblLook w:val="04A0" w:firstRow="1" w:lastRow="0" w:firstColumn="1" w:lastColumn="0" w:noHBand="0" w:noVBand="1"/>
    </w:tblPr>
    <w:tblGrid>
      <w:gridCol w:w="1896"/>
      <w:gridCol w:w="4342"/>
      <w:gridCol w:w="1629"/>
      <w:gridCol w:w="2057"/>
    </w:tblGrid>
    <w:tr w:rsidR="00BD1459" w:rsidTr="00990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4" w:space="0" w:color="auto"/>
            <w:left w:val="single" w:sz="4" w:space="0" w:color="auto"/>
            <w:right w:val="single" w:sz="4" w:space="0" w:color="auto"/>
          </w:tcBorders>
        </w:tcPr>
        <w:p w:rsidR="00F846AD" w:rsidRDefault="00BD1459" w:rsidP="00F846AD">
          <w:pPr>
            <w:pStyle w:val="stbilgi"/>
            <w:jc w:val="center"/>
          </w:pPr>
          <w:r>
            <w:rPr>
              <w:noProof/>
              <w:lang w:eastAsia="tr-TR"/>
            </w:rPr>
            <w:drawing>
              <wp:inline distT="0" distB="0" distL="0" distR="0">
                <wp:extent cx="1057523" cy="1057523"/>
                <wp:effectExtent l="0" t="0" r="9525" b="9525"/>
                <wp:docPr id="1" name="Resim 1" descr="C:\Users\Lenovo\Desktop\broşüriçin res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roşüriçin resi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471" cy="1062471"/>
                        </a:xfrm>
                        <a:prstGeom prst="rect">
                          <a:avLst/>
                        </a:prstGeom>
                        <a:noFill/>
                        <a:ln>
                          <a:noFill/>
                        </a:ln>
                      </pic:spPr>
                    </pic:pic>
                  </a:graphicData>
                </a:graphic>
              </wp:inline>
            </w:drawing>
          </w:r>
        </w:p>
      </w:tc>
      <w:tc>
        <w:tcPr>
          <w:tcW w:w="4342" w:type="dxa"/>
          <w:vMerge w:val="restart"/>
          <w:tcBorders>
            <w:top w:val="single" w:sz="4" w:space="0" w:color="auto"/>
            <w:left w:val="single" w:sz="4" w:space="0" w:color="auto"/>
            <w:right w:val="single" w:sz="4" w:space="0" w:color="auto"/>
          </w:tcBorders>
          <w:vAlign w:val="center"/>
        </w:tcPr>
        <w:p w:rsidR="00F846AD" w:rsidRPr="009907EE" w:rsidRDefault="00F846AD"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7EE">
            <w:rPr>
              <w:rFonts w:ascii="Times New Roman" w:hAnsi="Times New Roman" w:cs="Times New Roman"/>
              <w:sz w:val="24"/>
              <w:szCs w:val="24"/>
            </w:rPr>
            <w:t>TC.</w:t>
          </w:r>
        </w:p>
        <w:p w:rsidR="00F846AD" w:rsidRPr="009907EE" w:rsidRDefault="00F846AD"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7EE">
            <w:rPr>
              <w:rFonts w:ascii="Times New Roman" w:hAnsi="Times New Roman" w:cs="Times New Roman"/>
              <w:sz w:val="24"/>
              <w:szCs w:val="24"/>
            </w:rPr>
            <w:t>UŞAK VALİLİĞİ</w:t>
          </w:r>
        </w:p>
        <w:p w:rsidR="00BD1459" w:rsidRPr="009907EE" w:rsidRDefault="00BD1459" w:rsidP="00BD1459">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907EE">
            <w:rPr>
              <w:rFonts w:ascii="Times New Roman" w:hAnsi="Times New Roman" w:cs="Times New Roman"/>
              <w:sz w:val="24"/>
              <w:szCs w:val="24"/>
            </w:rPr>
            <w:t>UŞAK REHBERLİK VE ARAŞTIRMA MERKEZİ</w:t>
          </w:r>
          <w:r w:rsidR="009907EE">
            <w:rPr>
              <w:rFonts w:ascii="Times New Roman" w:hAnsi="Times New Roman" w:cs="Times New Roman"/>
              <w:sz w:val="24"/>
              <w:szCs w:val="24"/>
            </w:rPr>
            <w:t xml:space="preserve"> MÜDÜRLÜĞÜ</w:t>
          </w:r>
        </w:p>
      </w:tc>
      <w:tc>
        <w:tcPr>
          <w:tcW w:w="1629" w:type="dxa"/>
          <w:tcBorders>
            <w:top w:val="single" w:sz="4" w:space="0" w:color="auto"/>
            <w:left w:val="single" w:sz="4" w:space="0" w:color="auto"/>
            <w:bottom w:val="single" w:sz="4" w:space="0" w:color="auto"/>
            <w:right w:val="single" w:sz="4" w:space="0" w:color="auto"/>
          </w:tcBorders>
        </w:tcPr>
        <w:p w:rsidR="00F846AD" w:rsidRPr="009907EE" w:rsidRDefault="00F846AD"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9907EE">
            <w:rPr>
              <w:rFonts w:ascii="Times New Roman" w:hAnsi="Times New Roman" w:cs="Times New Roman"/>
              <w:sz w:val="24"/>
              <w:szCs w:val="24"/>
            </w:rPr>
            <w:t>Dök</w:t>
          </w:r>
          <w:proofErr w:type="spellEnd"/>
          <w:r w:rsidRPr="009907EE">
            <w:rPr>
              <w:rFonts w:ascii="Times New Roman" w:hAnsi="Times New Roman" w:cs="Times New Roman"/>
              <w:sz w:val="24"/>
              <w:szCs w:val="24"/>
            </w:rPr>
            <w:t>. No :</w:t>
          </w:r>
        </w:p>
      </w:tc>
      <w:tc>
        <w:tcPr>
          <w:tcW w:w="2057" w:type="dxa"/>
          <w:tcBorders>
            <w:top w:val="single" w:sz="4" w:space="0" w:color="auto"/>
            <w:left w:val="single" w:sz="4" w:space="0" w:color="auto"/>
            <w:bottom w:val="single" w:sz="4" w:space="0" w:color="auto"/>
            <w:right w:val="single" w:sz="4" w:space="0" w:color="auto"/>
          </w:tcBorders>
        </w:tcPr>
        <w:p w:rsidR="00F846AD" w:rsidRPr="009907EE" w:rsidRDefault="00F846AD" w:rsidP="00296C53">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907EE">
            <w:rPr>
              <w:rFonts w:ascii="Times New Roman" w:hAnsi="Times New Roman" w:cs="Times New Roman"/>
              <w:b w:val="0"/>
              <w:sz w:val="24"/>
              <w:szCs w:val="24"/>
            </w:rPr>
            <w:t>USAK</w:t>
          </w:r>
          <w:r w:rsidR="00296C53" w:rsidRPr="009907EE">
            <w:rPr>
              <w:rFonts w:ascii="Times New Roman" w:hAnsi="Times New Roman" w:cs="Times New Roman"/>
              <w:b w:val="0"/>
              <w:sz w:val="24"/>
              <w:szCs w:val="24"/>
            </w:rPr>
            <w:t>RAM</w:t>
          </w:r>
          <w:r w:rsidRPr="009907EE">
            <w:rPr>
              <w:rFonts w:ascii="Times New Roman" w:hAnsi="Times New Roman" w:cs="Times New Roman"/>
              <w:b w:val="0"/>
              <w:sz w:val="24"/>
              <w:szCs w:val="24"/>
            </w:rPr>
            <w:t>.PL.01</w:t>
          </w:r>
        </w:p>
      </w:tc>
    </w:tr>
    <w:tr w:rsidR="00BD1459" w:rsidTr="009907EE">
      <w:tc>
        <w:tcPr>
          <w:cnfStyle w:val="001000000000" w:firstRow="0" w:lastRow="0" w:firstColumn="1" w:lastColumn="0" w:oddVBand="0" w:evenVBand="0" w:oddHBand="0" w:evenHBand="0" w:firstRowFirstColumn="0" w:firstRowLastColumn="0" w:lastRowFirstColumn="0" w:lastRowLastColumn="0"/>
          <w:tcW w:w="1896" w:type="dxa"/>
          <w:vMerge/>
          <w:tcBorders>
            <w:left w:val="single" w:sz="4" w:space="0" w:color="auto"/>
            <w:right w:val="single" w:sz="4" w:space="0" w:color="auto"/>
          </w:tcBorders>
        </w:tcPr>
        <w:p w:rsidR="00F846AD" w:rsidRDefault="00F846AD" w:rsidP="00F846AD">
          <w:pPr>
            <w:pStyle w:val="stbilgi"/>
          </w:pPr>
        </w:p>
      </w:tc>
      <w:tc>
        <w:tcPr>
          <w:tcW w:w="4342" w:type="dxa"/>
          <w:vMerge/>
          <w:tcBorders>
            <w:left w:val="single" w:sz="4" w:space="0" w:color="auto"/>
            <w:right w:val="single" w:sz="4" w:space="0" w:color="auto"/>
          </w:tcBorders>
          <w:vAlign w:val="center"/>
        </w:tcPr>
        <w:p w:rsidR="00F846AD" w:rsidRPr="009907EE"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29" w:type="dxa"/>
          <w:tcBorders>
            <w:top w:val="single" w:sz="4" w:space="0" w:color="auto"/>
            <w:left w:val="single" w:sz="4" w:space="0" w:color="auto"/>
            <w:bottom w:val="single" w:sz="4" w:space="0" w:color="auto"/>
            <w:right w:val="single" w:sz="4" w:space="0" w:color="auto"/>
          </w:tcBorders>
        </w:tcPr>
        <w:p w:rsidR="00F846AD" w:rsidRPr="009907EE"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9907EE">
            <w:rPr>
              <w:rFonts w:ascii="Times New Roman" w:hAnsi="Times New Roman" w:cs="Times New Roman"/>
              <w:b/>
              <w:sz w:val="24"/>
              <w:szCs w:val="24"/>
            </w:rPr>
            <w:t>Yayın</w:t>
          </w:r>
          <w:proofErr w:type="spellEnd"/>
          <w:r w:rsidRPr="009907EE">
            <w:rPr>
              <w:rFonts w:ascii="Times New Roman" w:hAnsi="Times New Roman" w:cs="Times New Roman"/>
              <w:b/>
              <w:sz w:val="24"/>
              <w:szCs w:val="24"/>
            </w:rPr>
            <w:t xml:space="preserve"> No :</w:t>
          </w:r>
        </w:p>
      </w:tc>
      <w:tc>
        <w:tcPr>
          <w:tcW w:w="2057" w:type="dxa"/>
          <w:tcBorders>
            <w:top w:val="single" w:sz="4" w:space="0" w:color="auto"/>
            <w:left w:val="single" w:sz="4" w:space="0" w:color="auto"/>
            <w:bottom w:val="single" w:sz="4" w:space="0" w:color="auto"/>
            <w:right w:val="single" w:sz="4" w:space="0" w:color="auto"/>
          </w:tcBorders>
        </w:tcPr>
        <w:p w:rsidR="00F846AD" w:rsidRPr="009907EE"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7EE">
            <w:rPr>
              <w:rFonts w:ascii="Times New Roman" w:hAnsi="Times New Roman" w:cs="Times New Roman"/>
              <w:sz w:val="24"/>
              <w:szCs w:val="24"/>
            </w:rPr>
            <w:t>01</w:t>
          </w:r>
        </w:p>
      </w:tc>
    </w:tr>
    <w:tr w:rsidR="00BD1459" w:rsidTr="009907EE">
      <w:tc>
        <w:tcPr>
          <w:cnfStyle w:val="001000000000" w:firstRow="0" w:lastRow="0" w:firstColumn="1" w:lastColumn="0" w:oddVBand="0" w:evenVBand="0" w:oddHBand="0" w:evenHBand="0" w:firstRowFirstColumn="0" w:firstRowLastColumn="0" w:lastRowFirstColumn="0" w:lastRowLastColumn="0"/>
          <w:tcW w:w="1896" w:type="dxa"/>
          <w:vMerge/>
          <w:tcBorders>
            <w:left w:val="single" w:sz="4" w:space="0" w:color="auto"/>
            <w:right w:val="single" w:sz="4" w:space="0" w:color="auto"/>
          </w:tcBorders>
        </w:tcPr>
        <w:p w:rsidR="00F846AD" w:rsidRDefault="00F846AD" w:rsidP="00F846AD">
          <w:pPr>
            <w:pStyle w:val="stbilgi"/>
          </w:pPr>
        </w:p>
      </w:tc>
      <w:tc>
        <w:tcPr>
          <w:tcW w:w="4342" w:type="dxa"/>
          <w:vMerge/>
          <w:tcBorders>
            <w:left w:val="single" w:sz="4" w:space="0" w:color="auto"/>
            <w:right w:val="single" w:sz="4" w:space="0" w:color="auto"/>
          </w:tcBorders>
          <w:vAlign w:val="center"/>
        </w:tcPr>
        <w:p w:rsidR="00F846AD" w:rsidRPr="009907EE"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29" w:type="dxa"/>
          <w:tcBorders>
            <w:top w:val="single" w:sz="4" w:space="0" w:color="auto"/>
            <w:left w:val="single" w:sz="4" w:space="0" w:color="auto"/>
            <w:bottom w:val="single" w:sz="4" w:space="0" w:color="auto"/>
            <w:right w:val="single" w:sz="4" w:space="0" w:color="auto"/>
          </w:tcBorders>
        </w:tcPr>
        <w:p w:rsidR="00F846AD" w:rsidRPr="009907EE"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9907EE">
            <w:rPr>
              <w:rFonts w:ascii="Times New Roman" w:hAnsi="Times New Roman" w:cs="Times New Roman"/>
              <w:b/>
              <w:sz w:val="24"/>
              <w:szCs w:val="24"/>
            </w:rPr>
            <w:t>Yayın</w:t>
          </w:r>
          <w:proofErr w:type="spellEnd"/>
          <w:r w:rsidRPr="009907EE">
            <w:rPr>
              <w:rFonts w:ascii="Times New Roman" w:hAnsi="Times New Roman" w:cs="Times New Roman"/>
              <w:b/>
              <w:sz w:val="24"/>
              <w:szCs w:val="24"/>
            </w:rPr>
            <w:t xml:space="preserve"> Tarihi</w:t>
          </w:r>
        </w:p>
      </w:tc>
      <w:tc>
        <w:tcPr>
          <w:tcW w:w="2057" w:type="dxa"/>
          <w:tcBorders>
            <w:top w:val="single" w:sz="4" w:space="0" w:color="auto"/>
            <w:left w:val="single" w:sz="4" w:space="0" w:color="auto"/>
            <w:bottom w:val="single" w:sz="4" w:space="0" w:color="auto"/>
            <w:right w:val="single" w:sz="4" w:space="0" w:color="auto"/>
          </w:tcBorders>
        </w:tcPr>
        <w:p w:rsidR="00F846AD" w:rsidRPr="009907EE"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7EE">
            <w:rPr>
              <w:rFonts w:ascii="Times New Roman" w:hAnsi="Times New Roman" w:cs="Times New Roman"/>
              <w:sz w:val="24"/>
              <w:szCs w:val="24"/>
            </w:rPr>
            <w:t>05.08.2020</w:t>
          </w:r>
        </w:p>
      </w:tc>
    </w:tr>
    <w:tr w:rsidR="00BD1459" w:rsidTr="009907EE">
      <w:tc>
        <w:tcPr>
          <w:cnfStyle w:val="001000000000" w:firstRow="0" w:lastRow="0" w:firstColumn="1" w:lastColumn="0" w:oddVBand="0" w:evenVBand="0" w:oddHBand="0" w:evenHBand="0" w:firstRowFirstColumn="0" w:firstRowLastColumn="0" w:lastRowFirstColumn="0" w:lastRowLastColumn="0"/>
          <w:tcW w:w="1896" w:type="dxa"/>
          <w:vMerge/>
          <w:tcBorders>
            <w:left w:val="single" w:sz="4" w:space="0" w:color="auto"/>
            <w:right w:val="single" w:sz="4" w:space="0" w:color="auto"/>
          </w:tcBorders>
        </w:tcPr>
        <w:p w:rsidR="00F846AD" w:rsidRDefault="00F846AD" w:rsidP="00F846AD">
          <w:pPr>
            <w:pStyle w:val="stbilgi"/>
          </w:pPr>
        </w:p>
      </w:tc>
      <w:tc>
        <w:tcPr>
          <w:tcW w:w="4342" w:type="dxa"/>
          <w:vMerge/>
          <w:tcBorders>
            <w:left w:val="single" w:sz="4" w:space="0" w:color="auto"/>
            <w:right w:val="single" w:sz="4" w:space="0" w:color="auto"/>
          </w:tcBorders>
          <w:vAlign w:val="center"/>
        </w:tcPr>
        <w:p w:rsidR="00F846AD" w:rsidRPr="009907EE"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29" w:type="dxa"/>
          <w:tcBorders>
            <w:top w:val="single" w:sz="4" w:space="0" w:color="auto"/>
            <w:left w:val="single" w:sz="4" w:space="0" w:color="auto"/>
            <w:bottom w:val="single" w:sz="4" w:space="0" w:color="auto"/>
            <w:right w:val="single" w:sz="4" w:space="0" w:color="auto"/>
          </w:tcBorders>
        </w:tcPr>
        <w:p w:rsidR="00F846AD" w:rsidRPr="009907EE"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907EE">
            <w:rPr>
              <w:rFonts w:ascii="Times New Roman" w:hAnsi="Times New Roman" w:cs="Times New Roman"/>
              <w:b/>
              <w:sz w:val="24"/>
              <w:szCs w:val="24"/>
            </w:rPr>
            <w:t>Rev. No :</w:t>
          </w:r>
        </w:p>
      </w:tc>
      <w:tc>
        <w:tcPr>
          <w:tcW w:w="2057" w:type="dxa"/>
          <w:tcBorders>
            <w:top w:val="single" w:sz="4" w:space="0" w:color="auto"/>
            <w:left w:val="single" w:sz="4" w:space="0" w:color="auto"/>
            <w:bottom w:val="single" w:sz="4" w:space="0" w:color="auto"/>
            <w:right w:val="single" w:sz="4" w:space="0" w:color="auto"/>
          </w:tcBorders>
        </w:tcPr>
        <w:p w:rsidR="00F846AD" w:rsidRPr="009907EE" w:rsidRDefault="00163DB4"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7EE">
            <w:rPr>
              <w:rFonts w:ascii="Times New Roman" w:hAnsi="Times New Roman" w:cs="Times New Roman"/>
              <w:sz w:val="24"/>
              <w:szCs w:val="24"/>
            </w:rPr>
            <w:t>01</w:t>
          </w:r>
        </w:p>
      </w:tc>
    </w:tr>
    <w:tr w:rsidR="00BD1459" w:rsidTr="009907EE">
      <w:tc>
        <w:tcPr>
          <w:cnfStyle w:val="001000000000" w:firstRow="0" w:lastRow="0" w:firstColumn="1" w:lastColumn="0" w:oddVBand="0" w:evenVBand="0" w:oddHBand="0" w:evenHBand="0" w:firstRowFirstColumn="0" w:firstRowLastColumn="0" w:lastRowFirstColumn="0" w:lastRowLastColumn="0"/>
          <w:tcW w:w="1896" w:type="dxa"/>
          <w:vMerge/>
          <w:tcBorders>
            <w:left w:val="single" w:sz="4" w:space="0" w:color="auto"/>
            <w:right w:val="single" w:sz="4" w:space="0" w:color="auto"/>
          </w:tcBorders>
        </w:tcPr>
        <w:p w:rsidR="00F846AD" w:rsidRDefault="00F846AD" w:rsidP="00F846AD">
          <w:pPr>
            <w:pStyle w:val="stbilgi"/>
          </w:pPr>
        </w:p>
      </w:tc>
      <w:tc>
        <w:tcPr>
          <w:tcW w:w="4342" w:type="dxa"/>
          <w:vMerge/>
          <w:tcBorders>
            <w:left w:val="single" w:sz="4" w:space="0" w:color="auto"/>
            <w:bottom w:val="single" w:sz="4" w:space="0" w:color="auto"/>
            <w:right w:val="single" w:sz="4" w:space="0" w:color="auto"/>
          </w:tcBorders>
          <w:vAlign w:val="center"/>
        </w:tcPr>
        <w:p w:rsidR="00F846AD" w:rsidRPr="009907EE"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29" w:type="dxa"/>
          <w:tcBorders>
            <w:top w:val="single" w:sz="4" w:space="0" w:color="auto"/>
            <w:left w:val="single" w:sz="4" w:space="0" w:color="auto"/>
            <w:bottom w:val="single" w:sz="4" w:space="0" w:color="auto"/>
            <w:right w:val="single" w:sz="4" w:space="0" w:color="auto"/>
          </w:tcBorders>
        </w:tcPr>
        <w:p w:rsidR="00F846AD" w:rsidRPr="009907EE"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907EE">
            <w:rPr>
              <w:rFonts w:ascii="Times New Roman" w:hAnsi="Times New Roman" w:cs="Times New Roman"/>
              <w:b/>
              <w:sz w:val="24"/>
              <w:szCs w:val="24"/>
            </w:rPr>
            <w:t>Rev. Tarihi :</w:t>
          </w:r>
        </w:p>
      </w:tc>
      <w:tc>
        <w:tcPr>
          <w:tcW w:w="2057" w:type="dxa"/>
          <w:tcBorders>
            <w:top w:val="single" w:sz="4" w:space="0" w:color="auto"/>
            <w:left w:val="single" w:sz="4" w:space="0" w:color="auto"/>
            <w:bottom w:val="single" w:sz="4" w:space="0" w:color="auto"/>
            <w:right w:val="single" w:sz="4" w:space="0" w:color="auto"/>
          </w:tcBorders>
        </w:tcPr>
        <w:p w:rsidR="00F846AD" w:rsidRPr="009907EE" w:rsidRDefault="00163DB4"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7EE">
            <w:rPr>
              <w:rFonts w:ascii="Times New Roman" w:hAnsi="Times New Roman" w:cs="Times New Roman"/>
              <w:sz w:val="24"/>
              <w:szCs w:val="24"/>
            </w:rPr>
            <w:t>01.07.2021</w:t>
          </w:r>
        </w:p>
      </w:tc>
    </w:tr>
    <w:tr w:rsidR="00BD1459" w:rsidTr="009907EE">
      <w:tc>
        <w:tcPr>
          <w:cnfStyle w:val="001000000000" w:firstRow="0" w:lastRow="0" w:firstColumn="1" w:lastColumn="0" w:oddVBand="0" w:evenVBand="0" w:oddHBand="0" w:evenHBand="0" w:firstRowFirstColumn="0" w:firstRowLastColumn="0" w:lastRowFirstColumn="0" w:lastRowLastColumn="0"/>
          <w:tcW w:w="1896"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342" w:type="dxa"/>
          <w:tcBorders>
            <w:top w:val="single" w:sz="4" w:space="0" w:color="auto"/>
            <w:left w:val="single" w:sz="4" w:space="0" w:color="auto"/>
            <w:bottom w:val="single" w:sz="4" w:space="0" w:color="auto"/>
            <w:right w:val="single" w:sz="4" w:space="0" w:color="auto"/>
          </w:tcBorders>
          <w:vAlign w:val="center"/>
        </w:tcPr>
        <w:p w:rsidR="00F846AD" w:rsidRPr="009907EE"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907EE">
            <w:rPr>
              <w:rFonts w:ascii="Times New Roman" w:hAnsi="Times New Roman" w:cs="Times New Roman"/>
              <w:b/>
              <w:sz w:val="24"/>
              <w:szCs w:val="24"/>
            </w:rPr>
            <w:t>ENFEKSİYON ÖNLEME VE KONTROL EYLEM PLANI</w:t>
          </w:r>
        </w:p>
      </w:tc>
      <w:tc>
        <w:tcPr>
          <w:tcW w:w="1629" w:type="dxa"/>
          <w:tcBorders>
            <w:top w:val="single" w:sz="4" w:space="0" w:color="auto"/>
            <w:left w:val="single" w:sz="4" w:space="0" w:color="auto"/>
            <w:bottom w:val="single" w:sz="4" w:space="0" w:color="auto"/>
            <w:right w:val="single" w:sz="4" w:space="0" w:color="auto"/>
          </w:tcBorders>
        </w:tcPr>
        <w:p w:rsidR="00F846AD" w:rsidRPr="009907EE"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9907EE">
            <w:rPr>
              <w:rFonts w:ascii="Times New Roman" w:hAnsi="Times New Roman" w:cs="Times New Roman"/>
              <w:b/>
              <w:sz w:val="24"/>
              <w:szCs w:val="24"/>
            </w:rPr>
            <w:t>Sayfa</w:t>
          </w:r>
          <w:proofErr w:type="spellEnd"/>
          <w:r w:rsidRPr="009907EE">
            <w:rPr>
              <w:rFonts w:ascii="Times New Roman" w:hAnsi="Times New Roman" w:cs="Times New Roman"/>
              <w:b/>
              <w:sz w:val="24"/>
              <w:szCs w:val="24"/>
            </w:rPr>
            <w:t xml:space="preserve"> No :</w:t>
          </w:r>
        </w:p>
      </w:tc>
      <w:tc>
        <w:tcPr>
          <w:tcW w:w="2057" w:type="dxa"/>
          <w:tcBorders>
            <w:top w:val="single" w:sz="4" w:space="0" w:color="auto"/>
            <w:left w:val="single" w:sz="4" w:space="0" w:color="auto"/>
            <w:bottom w:val="single" w:sz="4" w:space="0" w:color="auto"/>
            <w:right w:val="single" w:sz="4" w:space="0" w:color="auto"/>
          </w:tcBorders>
        </w:tcPr>
        <w:p w:rsidR="00F846AD" w:rsidRPr="009907EE"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9907EE">
            <w:rPr>
              <w:rFonts w:ascii="Times New Roman" w:hAnsi="Times New Roman" w:cs="Times New Roman"/>
              <w:sz w:val="24"/>
              <w:szCs w:val="24"/>
            </w:rPr>
            <w:t>Sayfa</w:t>
          </w:r>
          <w:proofErr w:type="spellEnd"/>
          <w:r w:rsidRPr="009907EE">
            <w:rPr>
              <w:rFonts w:ascii="Times New Roman" w:hAnsi="Times New Roman" w:cs="Times New Roman"/>
              <w:sz w:val="24"/>
              <w:szCs w:val="24"/>
            </w:rPr>
            <w:t xml:space="preserve"> </w:t>
          </w:r>
          <w:r w:rsidRPr="009907EE">
            <w:rPr>
              <w:rFonts w:ascii="Times New Roman" w:hAnsi="Times New Roman" w:cs="Times New Roman"/>
              <w:bCs/>
              <w:sz w:val="24"/>
              <w:szCs w:val="24"/>
            </w:rPr>
            <w:fldChar w:fldCharType="begin"/>
          </w:r>
          <w:r w:rsidRPr="009907EE">
            <w:rPr>
              <w:rFonts w:ascii="Times New Roman" w:hAnsi="Times New Roman" w:cs="Times New Roman"/>
              <w:bCs/>
              <w:sz w:val="24"/>
              <w:szCs w:val="24"/>
            </w:rPr>
            <w:instrText>PAGE  \* Arabic  \* MERGEFORMAT</w:instrText>
          </w:r>
          <w:r w:rsidRPr="009907EE">
            <w:rPr>
              <w:rFonts w:ascii="Times New Roman" w:hAnsi="Times New Roman" w:cs="Times New Roman"/>
              <w:bCs/>
              <w:sz w:val="24"/>
              <w:szCs w:val="24"/>
            </w:rPr>
            <w:fldChar w:fldCharType="separate"/>
          </w:r>
          <w:r w:rsidR="00835200">
            <w:rPr>
              <w:rFonts w:ascii="Times New Roman" w:hAnsi="Times New Roman" w:cs="Times New Roman"/>
              <w:bCs/>
              <w:noProof/>
              <w:sz w:val="24"/>
              <w:szCs w:val="24"/>
            </w:rPr>
            <w:t>18</w:t>
          </w:r>
          <w:r w:rsidRPr="009907EE">
            <w:rPr>
              <w:rFonts w:ascii="Times New Roman" w:hAnsi="Times New Roman" w:cs="Times New Roman"/>
              <w:bCs/>
              <w:sz w:val="24"/>
              <w:szCs w:val="24"/>
            </w:rPr>
            <w:fldChar w:fldCharType="end"/>
          </w:r>
          <w:r w:rsidRPr="009907EE">
            <w:rPr>
              <w:rFonts w:ascii="Times New Roman" w:hAnsi="Times New Roman" w:cs="Times New Roman"/>
              <w:sz w:val="24"/>
              <w:szCs w:val="24"/>
            </w:rPr>
            <w:t xml:space="preserve"> / </w:t>
          </w:r>
          <w:r w:rsidRPr="009907EE">
            <w:rPr>
              <w:rFonts w:ascii="Times New Roman" w:hAnsi="Times New Roman" w:cs="Times New Roman"/>
              <w:bCs/>
              <w:noProof/>
              <w:sz w:val="24"/>
              <w:szCs w:val="24"/>
            </w:rPr>
            <w:fldChar w:fldCharType="begin"/>
          </w:r>
          <w:r w:rsidRPr="009907EE">
            <w:rPr>
              <w:rFonts w:ascii="Times New Roman" w:hAnsi="Times New Roman" w:cs="Times New Roman"/>
              <w:bCs/>
              <w:noProof/>
              <w:sz w:val="24"/>
              <w:szCs w:val="24"/>
            </w:rPr>
            <w:instrText>NUMPAGES  \* Arabic  \* MERGEFORMAT</w:instrText>
          </w:r>
          <w:r w:rsidRPr="009907EE">
            <w:rPr>
              <w:rFonts w:ascii="Times New Roman" w:hAnsi="Times New Roman" w:cs="Times New Roman"/>
              <w:bCs/>
              <w:noProof/>
              <w:sz w:val="24"/>
              <w:szCs w:val="24"/>
            </w:rPr>
            <w:fldChar w:fldCharType="separate"/>
          </w:r>
          <w:r w:rsidR="00835200">
            <w:rPr>
              <w:rFonts w:ascii="Times New Roman" w:hAnsi="Times New Roman" w:cs="Times New Roman"/>
              <w:bCs/>
              <w:noProof/>
              <w:sz w:val="24"/>
              <w:szCs w:val="24"/>
            </w:rPr>
            <w:t>18</w:t>
          </w:r>
          <w:r w:rsidRPr="009907EE">
            <w:rPr>
              <w:rFonts w:ascii="Times New Roman" w:hAnsi="Times New Roman" w:cs="Times New Roman"/>
              <w:bCs/>
              <w:noProof/>
              <w:sz w:val="24"/>
              <w:szCs w:val="24"/>
            </w:rPr>
            <w:fldChar w:fldCharType="end"/>
          </w:r>
        </w:p>
      </w:tc>
    </w:tr>
  </w:tbl>
  <w:p w:rsidR="00F846AD" w:rsidRDefault="00F846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13AA5"/>
    <w:rsid w:val="00143385"/>
    <w:rsid w:val="00163DB4"/>
    <w:rsid w:val="00180BA6"/>
    <w:rsid w:val="0018272B"/>
    <w:rsid w:val="001B5F07"/>
    <w:rsid w:val="001E2CC5"/>
    <w:rsid w:val="001E55B5"/>
    <w:rsid w:val="001F5073"/>
    <w:rsid w:val="002123D6"/>
    <w:rsid w:val="00213D5F"/>
    <w:rsid w:val="002252FD"/>
    <w:rsid w:val="00240A06"/>
    <w:rsid w:val="00246110"/>
    <w:rsid w:val="0025665A"/>
    <w:rsid w:val="0027352A"/>
    <w:rsid w:val="002843B7"/>
    <w:rsid w:val="002846C7"/>
    <w:rsid w:val="00286653"/>
    <w:rsid w:val="00296C53"/>
    <w:rsid w:val="002B0266"/>
    <w:rsid w:val="00344F9A"/>
    <w:rsid w:val="00352422"/>
    <w:rsid w:val="00362257"/>
    <w:rsid w:val="00362497"/>
    <w:rsid w:val="003861DA"/>
    <w:rsid w:val="0039606B"/>
    <w:rsid w:val="003A78CA"/>
    <w:rsid w:val="003B5BFF"/>
    <w:rsid w:val="003C4583"/>
    <w:rsid w:val="003C6A70"/>
    <w:rsid w:val="003E1814"/>
    <w:rsid w:val="003E2F20"/>
    <w:rsid w:val="003F51FE"/>
    <w:rsid w:val="0040568D"/>
    <w:rsid w:val="00417228"/>
    <w:rsid w:val="00447802"/>
    <w:rsid w:val="00470630"/>
    <w:rsid w:val="00485279"/>
    <w:rsid w:val="00493C67"/>
    <w:rsid w:val="004A196A"/>
    <w:rsid w:val="004B1023"/>
    <w:rsid w:val="004B5707"/>
    <w:rsid w:val="004C0E71"/>
    <w:rsid w:val="004C207F"/>
    <w:rsid w:val="004C2466"/>
    <w:rsid w:val="004C4153"/>
    <w:rsid w:val="004E621C"/>
    <w:rsid w:val="004F3FFC"/>
    <w:rsid w:val="004F776C"/>
    <w:rsid w:val="00503C3E"/>
    <w:rsid w:val="00505BBA"/>
    <w:rsid w:val="00523CDA"/>
    <w:rsid w:val="00527C33"/>
    <w:rsid w:val="0053308C"/>
    <w:rsid w:val="00541C0A"/>
    <w:rsid w:val="00542B7F"/>
    <w:rsid w:val="00543CEB"/>
    <w:rsid w:val="0055358E"/>
    <w:rsid w:val="00557D3A"/>
    <w:rsid w:val="00587683"/>
    <w:rsid w:val="00595F91"/>
    <w:rsid w:val="005E5758"/>
    <w:rsid w:val="005F1438"/>
    <w:rsid w:val="005F4E22"/>
    <w:rsid w:val="00601BE9"/>
    <w:rsid w:val="00613DAE"/>
    <w:rsid w:val="00615622"/>
    <w:rsid w:val="00631786"/>
    <w:rsid w:val="00664ECC"/>
    <w:rsid w:val="006821F7"/>
    <w:rsid w:val="006B14E4"/>
    <w:rsid w:val="006E0B1F"/>
    <w:rsid w:val="006E1C2D"/>
    <w:rsid w:val="006F19DF"/>
    <w:rsid w:val="00701DAC"/>
    <w:rsid w:val="00714843"/>
    <w:rsid w:val="00722CA0"/>
    <w:rsid w:val="0075126B"/>
    <w:rsid w:val="00752E42"/>
    <w:rsid w:val="0077600D"/>
    <w:rsid w:val="00786D49"/>
    <w:rsid w:val="007A4B75"/>
    <w:rsid w:val="007A7DF1"/>
    <w:rsid w:val="007C1787"/>
    <w:rsid w:val="007C656C"/>
    <w:rsid w:val="007D451D"/>
    <w:rsid w:val="007E68A2"/>
    <w:rsid w:val="007F1119"/>
    <w:rsid w:val="007F4C16"/>
    <w:rsid w:val="0081370D"/>
    <w:rsid w:val="00820483"/>
    <w:rsid w:val="00832D67"/>
    <w:rsid w:val="00835200"/>
    <w:rsid w:val="00855E0A"/>
    <w:rsid w:val="00891D1C"/>
    <w:rsid w:val="00894508"/>
    <w:rsid w:val="008A2020"/>
    <w:rsid w:val="008A2B91"/>
    <w:rsid w:val="008C3AB2"/>
    <w:rsid w:val="008C678D"/>
    <w:rsid w:val="008D0DCA"/>
    <w:rsid w:val="008E464E"/>
    <w:rsid w:val="009077EB"/>
    <w:rsid w:val="0092086A"/>
    <w:rsid w:val="0093691A"/>
    <w:rsid w:val="00972913"/>
    <w:rsid w:val="0097511F"/>
    <w:rsid w:val="00981791"/>
    <w:rsid w:val="009907EE"/>
    <w:rsid w:val="009A2F1C"/>
    <w:rsid w:val="009C1660"/>
    <w:rsid w:val="009F164B"/>
    <w:rsid w:val="00A00B12"/>
    <w:rsid w:val="00A82A34"/>
    <w:rsid w:val="00A95B7C"/>
    <w:rsid w:val="00AB49C7"/>
    <w:rsid w:val="00B12558"/>
    <w:rsid w:val="00B166C3"/>
    <w:rsid w:val="00B37D0C"/>
    <w:rsid w:val="00B539E0"/>
    <w:rsid w:val="00B62331"/>
    <w:rsid w:val="00B76D42"/>
    <w:rsid w:val="00B81348"/>
    <w:rsid w:val="00BA12F2"/>
    <w:rsid w:val="00BC6FE9"/>
    <w:rsid w:val="00BD1459"/>
    <w:rsid w:val="00BD72EB"/>
    <w:rsid w:val="00C00ECC"/>
    <w:rsid w:val="00C205E7"/>
    <w:rsid w:val="00C20CAC"/>
    <w:rsid w:val="00C24533"/>
    <w:rsid w:val="00C44BD4"/>
    <w:rsid w:val="00C467F7"/>
    <w:rsid w:val="00C54311"/>
    <w:rsid w:val="00C66C21"/>
    <w:rsid w:val="00C77963"/>
    <w:rsid w:val="00C8628E"/>
    <w:rsid w:val="00C90C92"/>
    <w:rsid w:val="00CE4241"/>
    <w:rsid w:val="00CF407E"/>
    <w:rsid w:val="00CF7A39"/>
    <w:rsid w:val="00D13036"/>
    <w:rsid w:val="00D2571A"/>
    <w:rsid w:val="00D55D5C"/>
    <w:rsid w:val="00D565F6"/>
    <w:rsid w:val="00DB71B9"/>
    <w:rsid w:val="00DB7588"/>
    <w:rsid w:val="00DB7DFE"/>
    <w:rsid w:val="00DD19D3"/>
    <w:rsid w:val="00E109C1"/>
    <w:rsid w:val="00E31659"/>
    <w:rsid w:val="00E31A95"/>
    <w:rsid w:val="00E62D81"/>
    <w:rsid w:val="00E63B50"/>
    <w:rsid w:val="00E714B6"/>
    <w:rsid w:val="00EA452C"/>
    <w:rsid w:val="00EA5945"/>
    <w:rsid w:val="00EC7611"/>
    <w:rsid w:val="00ED22AE"/>
    <w:rsid w:val="00ED48EB"/>
    <w:rsid w:val="00ED5FA7"/>
    <w:rsid w:val="00EF15DE"/>
    <w:rsid w:val="00F15FEC"/>
    <w:rsid w:val="00F51F43"/>
    <w:rsid w:val="00F609B9"/>
    <w:rsid w:val="00F77669"/>
    <w:rsid w:val="00F83D68"/>
    <w:rsid w:val="00F846AD"/>
    <w:rsid w:val="00F85B44"/>
    <w:rsid w:val="00FA393B"/>
    <w:rsid w:val="00FA58A5"/>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9C45FD-B166-422A-9324-CA0EC1F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D587-515D-40DE-83F9-9767E440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4632</Words>
  <Characters>26409</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AhmetTEKE</cp:lastModifiedBy>
  <cp:revision>3</cp:revision>
  <cp:lastPrinted>2020-08-13T07:05:00Z</cp:lastPrinted>
  <dcterms:created xsi:type="dcterms:W3CDTF">2021-06-28T09:23:00Z</dcterms:created>
  <dcterms:modified xsi:type="dcterms:W3CDTF">2021-07-30T11:04:00Z</dcterms:modified>
</cp:coreProperties>
</file>